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577982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611702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611702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HAWKINS INC</w:t>
      </w:r>
    </w:p>
    <w:p>
      <w:pPr>
        <w:spacing w:after="0" w:line="130" w:lineRule="exact"/>
        <w:rPr>
          <w:rFonts w:ascii="Arial" w:cs="Arial" w:eastAsia="Arial" w:hAnsi="Arial"/>
          <w:sz w:val="18"/>
          <w:szCs w:val="18"/>
          <w:color w:val="auto"/>
        </w:rPr>
      </w:pPr>
    </w:p>
    <w:p>
      <w:pPr>
        <w:ind w:left="1760" w:right="6540" w:hanging="874"/>
        <w:spacing w:after="0" w:line="405" w:lineRule="auto"/>
        <w:tabs>
          <w:tab w:leader="none" w:pos="1328"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 2381 Rosegate, Roseville,MN 55113</w:t>
      </w: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420261109</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8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611702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5.71%</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577982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611702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2019-12-04T23:20:05Z</dcterms:created>
  <dcterms:modified xsi:type="dcterms:W3CDTF">2019-12-04T23:20:05Z</dcterms:modified>
</cp:coreProperties>
</file>