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5)*</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HAWKINS INC</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420261109</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December 31, 2013</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6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420261109 13G Page 2 of 6 Pages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0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75"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T. ROWE PRICE ASSOCIATES, INC.</w:t>
      </w:r>
    </w:p>
    <w:p>
      <w:pPr>
        <w:ind w:left="40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ind w:left="7140"/>
        <w:spacing w:after="0" w:line="182" w:lineRule="auto"/>
        <w:rPr>
          <w:sz w:val="20"/>
          <w:szCs w:val="20"/>
          <w:color w:val="auto"/>
        </w:rPr>
      </w:pPr>
      <w:r>
        <w:rPr>
          <w:rFonts w:ascii="Courier New" w:cs="Courier New" w:eastAsia="Courier New" w:hAnsi="Courier New"/>
          <w:sz w:val="22"/>
          <w:szCs w:val="22"/>
          <w:color w:val="auto"/>
        </w:rPr>
        <w:t>(a) ____</w:t>
      </w:r>
    </w:p>
    <w:p>
      <w:pPr>
        <w:ind w:left="400"/>
        <w:spacing w:after="0" w:line="235" w:lineRule="auto"/>
        <w:rPr>
          <w:sz w:val="20"/>
          <w:szCs w:val="20"/>
          <w:color w:val="auto"/>
        </w:rPr>
      </w:pPr>
      <w:r>
        <w:rPr>
          <w:rFonts w:ascii="Courier New" w:cs="Courier New" w:eastAsia="Courier New" w:hAnsi="Courier New"/>
          <w:sz w:val="22"/>
          <w:szCs w:val="22"/>
          <w:color w:val="auto"/>
        </w:rPr>
        <w:t>NOT APPLICABLE (b) ____</w:t>
      </w:r>
    </w:p>
    <w:p>
      <w:pPr>
        <w:spacing w:after="0" w:line="129" w:lineRule="exact"/>
        <w:rPr>
          <w:sz w:val="20"/>
          <w:szCs w:val="20"/>
          <w:color w:val="auto"/>
        </w:rPr>
      </w:pPr>
    </w:p>
    <w:p>
      <w:pPr>
        <w:ind w:left="380" w:hanging="372"/>
        <w:spacing w:after="0"/>
        <w:tabs>
          <w:tab w:leader="none" w:pos="38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______________________________</w:t>
      </w:r>
    </w:p>
    <w:p>
      <w:pPr>
        <w:spacing w:after="0" w:line="129" w:lineRule="exact"/>
        <w:rPr>
          <w:sz w:val="20"/>
          <w:szCs w:val="20"/>
          <w:color w:val="auto"/>
        </w:rPr>
      </w:pPr>
    </w:p>
    <w:p>
      <w:pPr>
        <w:ind w:left="380" w:hanging="372"/>
        <w:spacing w:after="0"/>
        <w:tabs>
          <w:tab w:leader="none" w:pos="38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MARYLAND</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146,660</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jc w:val="right"/>
        <w:ind w:right="7999"/>
        <w:spacing w:after="0" w:line="182" w:lineRule="auto"/>
        <w:rPr>
          <w:sz w:val="20"/>
          <w:szCs w:val="20"/>
          <w:color w:val="auto"/>
        </w:rPr>
      </w:pPr>
      <w:r>
        <w:rPr>
          <w:rFonts w:ascii="Courier New" w:cs="Courier New" w:eastAsia="Courier New" w:hAnsi="Courier New"/>
          <w:sz w:val="22"/>
          <w:szCs w:val="22"/>
          <w:color w:val="auto"/>
        </w:rPr>
        <w:t>**</w:t>
      </w:r>
    </w:p>
    <w:p>
      <w:pPr>
        <w:jc w:val="right"/>
        <w:ind w:right="7999"/>
        <w:spacing w:after="0"/>
        <w:rPr>
          <w:sz w:val="20"/>
          <w:szCs w:val="20"/>
          <w:color w:val="auto"/>
        </w:rPr>
      </w:pPr>
      <w:r>
        <w:rPr>
          <w:rFonts w:ascii="Courier New" w:cs="Courier New" w:eastAsia="Courier New" w:hAnsi="Courier New"/>
          <w:sz w:val="21"/>
          <w:szCs w:val="21"/>
          <w:color w:val="auto"/>
        </w:rPr>
        <w:t>Owned By Each -0-</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800,591</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12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-0-</w:t>
      </w:r>
    </w:p>
    <w:p>
      <w:pPr>
        <w:spacing w:after="0" w:line="129" w:lineRule="exact"/>
        <w:rPr>
          <w:sz w:val="20"/>
          <w:szCs w:val="20"/>
          <w:color w:val="auto"/>
        </w:rPr>
      </w:pPr>
    </w:p>
    <w:p>
      <w:pPr>
        <w:ind w:left="380" w:hanging="372"/>
        <w:spacing w:after="0"/>
        <w:tabs>
          <w:tab w:leader="none" w:pos="38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2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800,591</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10 Check Box if the Aggregate Amount in Row (9) Excludes Certain Shares*</w:t>
      </w:r>
    </w:p>
    <w:p>
      <w:pPr>
        <w:spacing w:after="0" w:line="135"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7.5%</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IA</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*SEE INSTRUCTION BEFORE FILLING OUT!</w:t>
      </w:r>
    </w:p>
    <w:p>
      <w:pPr>
        <w:ind w:right="4119"/>
        <w:spacing w:after="0" w:line="208"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899"/>
        <w:spacing w:after="0" w:line="273" w:lineRule="auto"/>
        <w:rPr>
          <w:sz w:val="20"/>
          <w:szCs w:val="20"/>
          <w:color w:val="auto"/>
        </w:rPr>
      </w:pPr>
      <w:r>
        <w:rPr>
          <w:rFonts w:ascii="Courier New" w:cs="Courier New" w:eastAsia="Courier New" w:hAnsi="Courier New"/>
          <w:sz w:val="22"/>
          <w:szCs w:val="22"/>
          <w:color w:val="auto"/>
        </w:rPr>
        <w:t>CUSIP NO. 420261109 13G Page 3 of 6 Pages 1 Name of Reporting Person</w:t>
      </w:r>
    </w:p>
    <w:p>
      <w:pPr>
        <w:ind w:left="400" w:right="3219" w:hanging="3"/>
        <w:spacing w:after="0" w:line="381" w:lineRule="auto"/>
        <w:tabs>
          <w:tab w:leader="none" w:pos="1048"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or I.R.S. Identification No. of Above Person T. ROWE PRICE SMALL-CAP VALUE FUND, INC. 52-1575325</w:t>
      </w:r>
    </w:p>
    <w:p>
      <w:pPr>
        <w:spacing w:after="0" w:line="183" w:lineRule="auto"/>
        <w:rPr>
          <w:sz w:val="20"/>
          <w:szCs w:val="20"/>
          <w:color w:val="auto"/>
        </w:rPr>
      </w:pPr>
      <w:r>
        <w:rPr>
          <w:rFonts w:ascii="Courier New" w:cs="Courier New" w:eastAsia="Courier New" w:hAnsi="Courier New"/>
          <w:sz w:val="22"/>
          <w:szCs w:val="22"/>
          <w:color w:val="auto"/>
        </w:rPr>
        <w:t>2 Check the Appropriate Box if a Member of a Group*</w:t>
      </w:r>
    </w:p>
    <w:p>
      <w:pPr>
        <w:ind w:left="7140"/>
        <w:spacing w:after="0" w:line="182" w:lineRule="auto"/>
        <w:rPr>
          <w:sz w:val="20"/>
          <w:szCs w:val="20"/>
          <w:color w:val="auto"/>
        </w:rPr>
      </w:pPr>
      <w:r>
        <w:rPr>
          <w:rFonts w:ascii="Courier New" w:cs="Courier New" w:eastAsia="Courier New" w:hAnsi="Courier New"/>
          <w:sz w:val="22"/>
          <w:szCs w:val="22"/>
          <w:color w:val="auto"/>
        </w:rPr>
        <w:t>(a) ____</w:t>
      </w:r>
    </w:p>
    <w:p>
      <w:pPr>
        <w:ind w:left="400"/>
        <w:spacing w:after="0" w:line="235" w:lineRule="auto"/>
        <w:rPr>
          <w:sz w:val="20"/>
          <w:szCs w:val="20"/>
          <w:color w:val="auto"/>
        </w:rPr>
      </w:pPr>
      <w:r>
        <w:rPr>
          <w:rFonts w:ascii="Courier New" w:cs="Courier New" w:eastAsia="Courier New" w:hAnsi="Courier New"/>
          <w:sz w:val="22"/>
          <w:szCs w:val="22"/>
          <w:color w:val="auto"/>
        </w:rPr>
        <w:t>NOT APPLICABLE (b) ____</w:t>
      </w:r>
    </w:p>
    <w:p>
      <w:pPr>
        <w:spacing w:after="0" w:line="129" w:lineRule="exact"/>
        <w:rPr>
          <w:sz w:val="20"/>
          <w:szCs w:val="20"/>
          <w:color w:val="auto"/>
        </w:rPr>
      </w:pPr>
    </w:p>
    <w:p>
      <w:pPr>
        <w:ind w:left="380" w:hanging="372"/>
        <w:spacing w:after="0"/>
        <w:tabs>
          <w:tab w:leader="none" w:pos="38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______________________________</w:t>
      </w:r>
    </w:p>
    <w:p>
      <w:pPr>
        <w:spacing w:after="0" w:line="129" w:lineRule="exact"/>
        <w:rPr>
          <w:sz w:val="20"/>
          <w:szCs w:val="20"/>
          <w:color w:val="auto"/>
        </w:rPr>
      </w:pPr>
    </w:p>
    <w:p>
      <w:pPr>
        <w:ind w:left="380" w:hanging="372"/>
        <w:spacing w:after="0"/>
        <w:tabs>
          <w:tab w:leader="none" w:pos="38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MARYLAND</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646,900</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jc w:val="right"/>
        <w:ind w:right="7999"/>
        <w:spacing w:after="0" w:line="182" w:lineRule="auto"/>
        <w:rPr>
          <w:sz w:val="20"/>
          <w:szCs w:val="20"/>
          <w:color w:val="auto"/>
        </w:rPr>
      </w:pPr>
      <w:r>
        <w:rPr>
          <w:rFonts w:ascii="Courier New" w:cs="Courier New" w:eastAsia="Courier New" w:hAnsi="Courier New"/>
          <w:sz w:val="22"/>
          <w:szCs w:val="22"/>
          <w:color w:val="auto"/>
        </w:rPr>
        <w:t>**</w:t>
      </w:r>
    </w:p>
    <w:p>
      <w:pPr>
        <w:jc w:val="right"/>
        <w:ind w:right="7999"/>
        <w:spacing w:after="0"/>
        <w:rPr>
          <w:sz w:val="20"/>
          <w:szCs w:val="20"/>
          <w:color w:val="auto"/>
        </w:rPr>
      </w:pPr>
      <w:r>
        <w:rPr>
          <w:rFonts w:ascii="Courier New" w:cs="Courier New" w:eastAsia="Courier New" w:hAnsi="Courier New"/>
          <w:sz w:val="21"/>
          <w:szCs w:val="21"/>
          <w:color w:val="auto"/>
        </w:rPr>
        <w:t>Owned By Each -0-</w:t>
      </w:r>
    </w:p>
    <w:p>
      <w:pPr>
        <w:sectPr>
          <w:pgSz w:w="11900" w:h="16838" w:orient="portrait"/>
          <w:cols w:equalWidth="0" w:num="1">
            <w:col w:w="10219"/>
          </w:cols>
          <w:pgMar w:left="240" w:top="454"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-0-</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129" w:lineRule="exact"/>
        <w:rPr>
          <w:sz w:val="20"/>
          <w:szCs w:val="20"/>
          <w:color w:val="auto"/>
        </w:rPr>
      </w:pPr>
    </w:p>
    <w:p>
      <w:pPr>
        <w:ind w:left="2340"/>
        <w:spacing w:after="0"/>
        <w:rPr>
          <w:sz w:val="20"/>
          <w:szCs w:val="20"/>
          <w:color w:val="auto"/>
        </w:rPr>
      </w:pPr>
      <w:r>
        <w:rPr>
          <w:rFonts w:ascii="Courier New" w:cs="Courier New" w:eastAsia="Courier New" w:hAnsi="Courier New"/>
          <w:sz w:val="22"/>
          <w:szCs w:val="22"/>
          <w:color w:val="auto"/>
        </w:rPr>
        <w:t>-0-</w:t>
      </w:r>
    </w:p>
    <w:p>
      <w:pPr>
        <w:spacing w:after="0" w:line="129" w:lineRule="exact"/>
        <w:rPr>
          <w:sz w:val="20"/>
          <w:szCs w:val="20"/>
          <w:color w:val="auto"/>
        </w:rPr>
      </w:pPr>
    </w:p>
    <w:p>
      <w:pPr>
        <w:ind w:left="380" w:hanging="372"/>
        <w:spacing w:after="0"/>
        <w:tabs>
          <w:tab w:leader="none" w:pos="380" w:val="left"/>
        </w:tabs>
        <w:numPr>
          <w:ilvl w:val="0"/>
          <w:numId w:val="8"/>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646,900</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10 Check Box if the Aggregate Amount in Row (9) Excludes Certain Shares*</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6.0%</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74"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IV</w:t>
      </w:r>
    </w:p>
    <w:p>
      <w:pPr>
        <w:spacing w:after="0" w:line="182" w:lineRule="auto"/>
        <w:rPr>
          <w:sz w:val="20"/>
          <w:szCs w:val="20"/>
          <w:color w:val="auto"/>
        </w:rPr>
      </w:pPr>
      <w:r>
        <w:rPr>
          <w:rFonts w:ascii="Courier New" w:cs="Courier New" w:eastAsia="Courier New" w:hAnsi="Courier New"/>
          <w:sz w:val="22"/>
          <w:szCs w:val="22"/>
          <w:color w:val="auto"/>
        </w:rPr>
        <w:t>*SEE INSTRUCTION BEFORE FILLING OUT!</w:t>
      </w:r>
    </w:p>
    <w:p>
      <w:pPr>
        <w:spacing w:after="0" w:line="208" w:lineRule="auto"/>
        <w:rPr>
          <w:sz w:val="20"/>
          <w:szCs w:val="20"/>
          <w:color w:val="auto"/>
        </w:rPr>
      </w:pPr>
      <w:r>
        <w:rPr>
          <w:rFonts w:ascii="Courier New" w:cs="Courier New" w:eastAsia="Courier New" w:hAnsi="Courier New"/>
          <w:sz w:val="22"/>
          <w:szCs w:val="22"/>
          <w:color w:val="auto"/>
        </w:rPr>
        <w:t>**The aggregate amount reported on this page is also included in the aggregate amount reported by T. Rowe Price Associates, Inc. on page 2 of this Schedule 13G.</w:t>
      </w:r>
    </w:p>
    <w:p>
      <w:pPr>
        <w:sectPr>
          <w:pgSz w:w="11900" w:h="16838" w:orient="portrait"/>
          <w:cols w:equalWidth="0" w:num="1">
            <w:col w:w="11020"/>
          </w:cols>
          <w:pgMar w:left="240" w:top="237" w:right="6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237"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237"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3100 E HENNEPIN AVE, MINNEAPOLIS, MN 55413</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237" w:lineRule="exact"/>
        <w:rPr>
          <w:sz w:val="20"/>
          <w:szCs w:val="20"/>
          <w:color w:val="auto"/>
        </w:rPr>
      </w:pPr>
    </w:p>
    <w:p>
      <w:pPr>
        <w:ind w:left="1960" w:hanging="655"/>
        <w:spacing w:after="0"/>
        <w:tabs>
          <w:tab w:leader="none" w:pos="1960" w:val="left"/>
        </w:tabs>
        <w:numPr>
          <w:ilvl w:val="0"/>
          <w:numId w:val="9"/>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Associates, Inc. ("Price Associates")</w:t>
      </w:r>
    </w:p>
    <w:p>
      <w:pPr>
        <w:spacing w:after="0" w:line="236" w:lineRule="exact"/>
        <w:rPr>
          <w:rFonts w:ascii="Courier New" w:cs="Courier New" w:eastAsia="Courier New" w:hAnsi="Courier New"/>
          <w:sz w:val="22"/>
          <w:szCs w:val="22"/>
          <w:color w:val="auto"/>
        </w:rPr>
      </w:pPr>
    </w:p>
    <w:p>
      <w:pPr>
        <w:ind w:left="1820" w:hanging="515"/>
        <w:spacing w:after="0"/>
        <w:tabs>
          <w:tab w:leader="none" w:pos="1820" w:val="left"/>
        </w:tabs>
        <w:numPr>
          <w:ilvl w:val="0"/>
          <w:numId w:val="9"/>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Small-Cap Value Fund, Inc.</w:t>
      </w:r>
    </w:p>
    <w:p>
      <w:pPr>
        <w:spacing w:after="0" w:line="242" w:lineRule="exact"/>
        <w:rPr>
          <w:sz w:val="20"/>
          <w:szCs w:val="20"/>
          <w:color w:val="auto"/>
        </w:rPr>
      </w:pPr>
    </w:p>
    <w:p>
      <w:pPr>
        <w:jc w:val="both"/>
        <w:ind w:left="1300" w:hanging="1292"/>
        <w:spacing w:after="0" w:line="234" w:lineRule="auto"/>
        <w:tabs>
          <w:tab w:leader="none" w:pos="1300" w:val="left"/>
        </w:tabs>
        <w:numPr>
          <w:ilvl w:val="0"/>
          <w:numId w:val="10"/>
        </w:numPr>
        <w:rPr>
          <w:rFonts w:ascii="Courier New" w:cs="Courier New" w:eastAsia="Courier New" w:hAnsi="Courier New"/>
          <w:sz w:val="22"/>
          <w:szCs w:val="22"/>
          <w:color w:val="auto"/>
        </w:rPr>
      </w:pPr>
      <w:r>
        <w:rPr>
          <w:rFonts w:ascii="Courier New" w:cs="Courier New" w:eastAsia="Courier New" w:hAnsi="Courier New"/>
          <w:sz w:val="22"/>
          <w:szCs w:val="22"/>
          <w:color w:val="auto"/>
        </w:rPr>
        <w:t>Attached as Exhibit A is a copy of an agreement between the Persons Filing (as specified hereinabove) that this Schedule 13G is being filed on behalf of each of them.</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2(b)</w:t>
            </w:r>
          </w:p>
        </w:tc>
        <w:tc>
          <w:tcPr>
            <w:tcW w:w="2720" w:type="dxa"/>
            <w:vAlign w:val="bottom"/>
            <w:gridSpan w:val="2"/>
          </w:tcPr>
          <w:p>
            <w:pPr>
              <w:ind w:left="60"/>
              <w:spacing w:after="0"/>
              <w:rPr>
                <w:sz w:val="20"/>
                <w:szCs w:val="20"/>
                <w:color w:val="auto"/>
              </w:rPr>
            </w:pPr>
            <w:r>
              <w:rPr>
                <w:rFonts w:ascii="Courier New" w:cs="Courier New" w:eastAsia="Courier New" w:hAnsi="Courier New"/>
                <w:sz w:val="22"/>
                <w:szCs w:val="22"/>
                <w:color w:val="auto"/>
                <w:w w:val="99"/>
              </w:rPr>
              <w:t>Address of Principal</w:t>
            </w:r>
          </w:p>
        </w:tc>
        <w:tc>
          <w:tcPr>
            <w:tcW w:w="3560" w:type="dxa"/>
            <w:vAlign w:val="bottom"/>
          </w:tcPr>
          <w:p>
            <w:pPr>
              <w:ind w:left="60"/>
              <w:spacing w:after="0"/>
              <w:rPr>
                <w:sz w:val="20"/>
                <w:szCs w:val="20"/>
                <w:color w:val="auto"/>
              </w:rPr>
            </w:pPr>
            <w:r>
              <w:rPr>
                <w:rFonts w:ascii="Courier New" w:cs="Courier New" w:eastAsia="Courier New" w:hAnsi="Courier New"/>
                <w:sz w:val="22"/>
                <w:szCs w:val="22"/>
                <w:color w:val="auto"/>
              </w:rPr>
              <w:t>Business Office:</w:t>
            </w: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100</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E. Pratt Street,</w:t>
            </w:r>
          </w:p>
        </w:tc>
        <w:tc>
          <w:tcPr>
            <w:tcW w:w="3560" w:type="dxa"/>
            <w:vAlign w:val="bottom"/>
          </w:tcPr>
          <w:p>
            <w:pPr>
              <w:ind w:left="60"/>
              <w:spacing w:after="0"/>
              <w:rPr>
                <w:sz w:val="20"/>
                <w:szCs w:val="20"/>
                <w:color w:val="auto"/>
              </w:rPr>
            </w:pPr>
            <w:r>
              <w:rPr>
                <w:rFonts w:ascii="Courier New" w:cs="Courier New" w:eastAsia="Courier New" w:hAnsi="Courier New"/>
                <w:sz w:val="22"/>
                <w:szCs w:val="22"/>
                <w:color w:val="auto"/>
              </w:rPr>
              <w:t>Baltimore, Maryland 21202</w:t>
            </w: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2(c)</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Citizenship or Place of Organization:</w:t>
            </w: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(1)</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3560" w:type="dxa"/>
            <w:vAlign w:val="bottom"/>
          </w:tcPr>
          <w:p>
            <w:pPr>
              <w:spacing w:after="0"/>
              <w:rPr>
                <w:sz w:val="24"/>
                <w:szCs w:val="24"/>
                <w:color w:val="auto"/>
              </w:rPr>
            </w:pP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(2)</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356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2(d)</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Title of Class of Securities:</w:t>
            </w:r>
          </w:p>
        </w:tc>
      </w:tr>
      <w:tr>
        <w:trPr>
          <w:trHeight w:val="486"/>
        </w:trPr>
        <w:tc>
          <w:tcPr>
            <w:tcW w:w="1240" w:type="dxa"/>
            <w:vAlign w:val="bottom"/>
          </w:tcPr>
          <w:p>
            <w:pPr>
              <w:spacing w:after="0"/>
              <w:rPr>
                <w:sz w:val="24"/>
                <w:szCs w:val="24"/>
                <w:color w:val="auto"/>
              </w:rPr>
            </w:pP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w w:val="97"/>
              </w:rPr>
              <w:t>Reference is made to page 1 of this Schedule 13G</w:t>
            </w: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2(e)</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CUSIP Number: 420261109</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3 The person filing this Schedule 13G is an:</w:t>
      </w:r>
    </w:p>
    <w:p>
      <w:pPr>
        <w:spacing w:after="0" w:line="242" w:lineRule="exact"/>
        <w:rPr>
          <w:sz w:val="20"/>
          <w:szCs w:val="20"/>
          <w:color w:val="auto"/>
        </w:rPr>
      </w:pPr>
    </w:p>
    <w:p>
      <w:pPr>
        <w:ind w:left="1300" w:hanging="1292"/>
        <w:spacing w:after="0" w:line="234" w:lineRule="auto"/>
        <w:tabs>
          <w:tab w:leader="none" w:pos="1300" w:val="left"/>
        </w:tabs>
        <w:numPr>
          <w:ilvl w:val="0"/>
          <w:numId w:val="11"/>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243" w:lineRule="exact"/>
        <w:rPr>
          <w:rFonts w:ascii="Courier New" w:cs="Courier New" w:eastAsia="Courier New" w:hAnsi="Courier New"/>
          <w:sz w:val="22"/>
          <w:szCs w:val="22"/>
          <w:color w:val="auto"/>
        </w:rPr>
      </w:pPr>
    </w:p>
    <w:p>
      <w:pPr>
        <w:ind w:left="1300" w:hanging="1292"/>
        <w:spacing w:after="0" w:line="234" w:lineRule="auto"/>
        <w:tabs>
          <w:tab w:leader="none" w:pos="1300" w:val="left"/>
        </w:tabs>
        <w:numPr>
          <w:ilvl w:val="0"/>
          <w:numId w:val="11"/>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Company registered under Section 8 of the Investment Company Act of 1940</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420"/>
          </w:cols>
          <w:pgMar w:left="240" w:top="480" w:right="2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6</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x Not Applicable.</w:t>
      </w:r>
    </w:p>
    <w:p>
      <w:pPr>
        <w:spacing w:after="0" w:line="121" w:lineRule="exact"/>
        <w:rPr>
          <w:sz w:val="20"/>
          <w:szCs w:val="20"/>
          <w:color w:val="auto"/>
        </w:rPr>
      </w:pPr>
    </w:p>
    <w:p>
      <w:pPr>
        <w:ind w:left="920" w:right="260"/>
        <w:spacing w:after="0" w:line="191"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420" w:right="660" w:hanging="507"/>
        <w:spacing w:after="0" w:line="185" w:lineRule="auto"/>
        <w:tabs>
          <w:tab w:leader="none" w:pos="1420" w:val="left"/>
        </w:tabs>
        <w:numPr>
          <w:ilvl w:val="0"/>
          <w:numId w:val="12"/>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440"/>
        <w:spacing w:after="0" w:line="190" w:lineRule="auto"/>
        <w:rPr>
          <w:rFonts w:ascii="Courier New" w:cs="Courier New" w:eastAsia="Courier New" w:hAnsi="Courier New"/>
          <w:sz w:val="22"/>
          <w:szCs w:val="22"/>
          <w:color w:val="auto"/>
        </w:rPr>
      </w:pPr>
      <w:r>
        <w:rPr>
          <w:rFonts w:ascii="Courier New" w:cs="Courier New" w:eastAsia="Courier New" w:hAnsi="Courier New"/>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11" w:lineRule="exact"/>
        <w:rPr>
          <w:rFonts w:ascii="Courier New" w:cs="Courier New" w:eastAsia="Courier New" w:hAnsi="Courier New"/>
          <w:sz w:val="22"/>
          <w:szCs w:val="22"/>
          <w:color w:val="auto"/>
        </w:rPr>
      </w:pPr>
    </w:p>
    <w:p>
      <w:pPr>
        <w:ind w:left="144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420" w:right="20" w:hanging="507"/>
        <w:spacing w:after="0" w:line="180" w:lineRule="auto"/>
        <w:tabs>
          <w:tab w:leader="none" w:pos="1420" w:val="left"/>
        </w:tabs>
        <w:numPr>
          <w:ilvl w:val="0"/>
          <w:numId w:val="12"/>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20" w:right="260" w:hanging="906"/>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420"/>
          </w:cols>
          <w:pgMar w:left="240" w:top="399" w:right="2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6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237" w:lineRule="exact"/>
        <w:rPr>
          <w:sz w:val="20"/>
          <w:szCs w:val="20"/>
          <w:color w:val="auto"/>
        </w:rPr>
      </w:pPr>
    </w:p>
    <w:p>
      <w:pPr>
        <w:ind w:left="118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February 14, 2014 Dated: February 14, 2014</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p>
      <w:pPr>
        <w:spacing w:after="0" w:line="200" w:lineRule="exact"/>
        <w:rPr>
          <w:sz w:val="20"/>
          <w:szCs w:val="20"/>
          <w:color w:val="auto"/>
        </w:rPr>
      </w:pPr>
    </w:p>
    <w:p>
      <w:pPr>
        <w:spacing w:after="0" w:line="285" w:lineRule="exact"/>
        <w:rPr>
          <w:sz w:val="20"/>
          <w:szCs w:val="20"/>
          <w:color w:val="auto"/>
        </w:rPr>
      </w:pPr>
    </w:p>
    <w:p>
      <w:pPr>
        <w:ind w:left="1160" w:right="400" w:hanging="1159"/>
        <w:spacing w:after="0" w:line="234" w:lineRule="auto"/>
        <w:tabs>
          <w:tab w:leader="none" w:pos="114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12/31/2013</w:t>
      </w:r>
    </w:p>
    <w:p>
      <w:pPr>
        <w:sectPr>
          <w:pgSz w:w="11900" w:h="16838" w:orient="portrait"/>
          <w:cols w:equalWidth="0" w:num="1">
            <w:col w:w="11420"/>
          </w:cols>
          <w:pgMar w:left="240" w:top="480" w:right="239" w:bottom="1440" w:gutter="0" w:footer="0" w:header="0"/>
        </w:sectPr>
      </w:pPr>
    </w:p>
    <w:bookmarkStart w:id="6" w:name="page7"/>
    <w:bookmarkEnd w:id="6"/>
    <w:p>
      <w:pPr>
        <w:ind w:left="6500"/>
        <w:spacing w:after="0"/>
        <w:rPr>
          <w:sz w:val="20"/>
          <w:szCs w:val="20"/>
          <w:color w:val="auto"/>
        </w:rPr>
      </w:pPr>
      <w:r>
        <w:rPr>
          <w:rFonts w:ascii="Courier New" w:cs="Courier New" w:eastAsia="Courier New" w:hAnsi="Courier New"/>
          <w:sz w:val="22"/>
          <w:szCs w:val="22"/>
          <w:color w:val="auto"/>
        </w:rPr>
        <w:t>EXHIBIT A</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AGREEMENT</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JOINT FILING OF SCHEDULE 13G</w:t>
      </w:r>
    </w:p>
    <w:p>
      <w:pPr>
        <w:spacing w:after="0" w:line="200" w:lineRule="exact"/>
        <w:rPr>
          <w:sz w:val="20"/>
          <w:szCs w:val="20"/>
          <w:color w:val="auto"/>
        </w:rPr>
      </w:pPr>
    </w:p>
    <w:p>
      <w:pPr>
        <w:spacing w:after="0" w:line="285" w:lineRule="exact"/>
        <w:rPr>
          <w:sz w:val="20"/>
          <w:szCs w:val="20"/>
          <w:color w:val="auto"/>
        </w:rPr>
      </w:pPr>
    </w:p>
    <w:p>
      <w:pPr>
        <w:ind w:right="660" w:firstLine="648"/>
        <w:spacing w:after="0" w:line="246" w:lineRule="auto"/>
        <w:rPr>
          <w:sz w:val="20"/>
          <w:szCs w:val="20"/>
          <w:color w:val="auto"/>
        </w:rPr>
      </w:pPr>
      <w:r>
        <w:rPr>
          <w:rFonts w:ascii="Courier New" w:cs="Courier New" w:eastAsia="Courier New" w:hAnsi="Courier New"/>
          <w:sz w:val="21"/>
          <w:szCs w:val="21"/>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39" w:lineRule="exact"/>
        <w:rPr>
          <w:sz w:val="20"/>
          <w:szCs w:val="20"/>
          <w:color w:val="auto"/>
        </w:rPr>
      </w:pPr>
    </w:p>
    <w:p>
      <w:pPr>
        <w:ind w:firstLine="648"/>
        <w:spacing w:after="0" w:line="234" w:lineRule="auto"/>
        <w:rPr>
          <w:sz w:val="20"/>
          <w:szCs w:val="20"/>
          <w:color w:val="auto"/>
        </w:rPr>
      </w:pPr>
      <w:r>
        <w:rPr>
          <w:rFonts w:ascii="Courier New" w:cs="Courier New" w:eastAsia="Courier New" w:hAnsi="Courier New"/>
          <w:sz w:val="22"/>
          <w:szCs w:val="22"/>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44" w:lineRule="exact"/>
        <w:rPr>
          <w:sz w:val="20"/>
          <w:szCs w:val="20"/>
          <w:color w:val="auto"/>
        </w:rPr>
      </w:pPr>
    </w:p>
    <w:p>
      <w:pPr>
        <w:jc w:val="both"/>
        <w:ind w:right="140" w:firstLine="648"/>
        <w:spacing w:after="0" w:line="234" w:lineRule="auto"/>
        <w:rPr>
          <w:sz w:val="20"/>
          <w:szCs w:val="20"/>
          <w:color w:val="auto"/>
        </w:rPr>
      </w:pPr>
      <w:r>
        <w:rPr>
          <w:rFonts w:ascii="Courier New" w:cs="Courier New" w:eastAsia="Courier New" w:hAnsi="Courier New"/>
          <w:sz w:val="22"/>
          <w:szCs w:val="22"/>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February 14, 2014 Dated: February 14, 2014</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sectPr>
      <w:pgSz w:w="11900" w:h="16838" w:orient="portrait"/>
      <w:cols w:equalWidth="0" w:num="1">
        <w:col w:w="11420"/>
      </w:cols>
      <w:pgMar w:left="240" w:top="4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4"/>
      <w:numFmt w:val="bullet"/>
      <w:start w:val="1"/>
    </w:lvl>
  </w:abstractNum>
  <w:abstractNum w:abstractNumId="3">
    <w:nsid w:val="7545E146"/>
    <w:multiLevelType w:val="hybridMultilevel"/>
    <w:lvl w:ilvl="0">
      <w:lvlJc w:val="left"/>
      <w:lvlText w:val="9"/>
      <w:numFmt w:val="bullet"/>
      <w:start w:val="1"/>
    </w:lvl>
  </w:abstractNum>
  <w:abstractNum w:abstractNumId="4">
    <w:nsid w:val="515F007C"/>
    <w:multiLevelType w:val="hybridMultilevel"/>
    <w:lvl w:ilvl="0">
      <w:lvlJc w:val="left"/>
      <w:lvlText w:val="S.%1."/>
      <w:numFmt w:val="upperLetter"/>
      <w:start w:val="19"/>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X"/>
      <w:numFmt w:val="bullet"/>
      <w:start w:val="1"/>
    </w:lvl>
  </w:abstractNum>
  <w:abstractNum w:abstractNumId="10">
    <w:nsid w:val="1190CDE7"/>
    <w:multiLevelType w:val="hybridMultilevel"/>
    <w:lvl w:ilvl="0">
      <w:lvlJc w:val="left"/>
      <w:lvlText w:val="X"/>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2019-12-05T10:20:46Z</dcterms:created>
  <dcterms:modified xsi:type="dcterms:W3CDTF">2019-12-05T10:20:46Z</dcterms:modified>
</cp:coreProperties>
</file>