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Faulconbridge James 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4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11/02/2006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340"/>
              <w:spacing w:after="0"/>
              <w:rPr>
                <w:sz w:val="20"/>
                <w:szCs w:val="20"/>
                <w:color w:val="auto"/>
              </w:rPr>
            </w:pPr>
            <w:r>
              <w:rPr>
                <w:rFonts w:ascii="Arial" w:cs="Arial" w:eastAsia="Arial" w:hAnsi="Arial"/>
                <w:sz w:val="14"/>
                <w:szCs w:val="14"/>
                <w:color w:val="auto"/>
              </w:rPr>
              <w:t>(First)</w:t>
            </w:r>
          </w:p>
        </w:tc>
        <w:tc>
          <w:tcPr>
            <w:tcW w:w="1360" w:type="dxa"/>
            <w:vAlign w:val="bottom"/>
          </w:tcPr>
          <w:p>
            <w:pPr>
              <w:ind w:left="3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3100 EAST HENNEPIN AVENUE</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0000FF"/>
              </w:rPr>
              <w:t>MINNEAPOLIS MN</w:t>
            </w:r>
          </w:p>
        </w:tc>
        <w:tc>
          <w:tcPr>
            <w:tcW w:w="1360" w:type="dxa"/>
            <w:vAlign w:val="bottom"/>
          </w:tcPr>
          <w:p>
            <w:pPr>
              <w:jc w:val="right"/>
              <w:ind w:right="466"/>
              <w:spacing w:after="0"/>
              <w:rPr>
                <w:sz w:val="20"/>
                <w:szCs w:val="20"/>
                <w:color w:val="auto"/>
              </w:rPr>
            </w:pPr>
            <w:r>
              <w:rPr>
                <w:rFonts w:ascii="Arial" w:cs="Arial" w:eastAsia="Arial" w:hAnsi="Arial"/>
                <w:sz w:val="18"/>
                <w:szCs w:val="18"/>
                <w:color w:val="0000FF"/>
              </w:rPr>
              <w:t>55413</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100" w:type="dxa"/>
            <w:vAlign w:val="bottom"/>
          </w:tcPr>
          <w:p>
            <w:pPr>
              <w:ind w:left="340"/>
              <w:spacing w:after="0"/>
              <w:rPr>
                <w:sz w:val="20"/>
                <w:szCs w:val="20"/>
                <w:color w:val="auto"/>
              </w:rPr>
            </w:pPr>
            <w:r>
              <w:rPr>
                <w:rFonts w:ascii="Arial" w:cs="Arial" w:eastAsia="Arial" w:hAnsi="Arial"/>
                <w:sz w:val="14"/>
                <w:szCs w:val="14"/>
                <w:color w:val="auto"/>
              </w:rPr>
              <w:t>(State)</w:t>
            </w:r>
          </w:p>
        </w:tc>
        <w:tc>
          <w:tcPr>
            <w:tcW w:w="1360" w:type="dxa"/>
            <w:vAlign w:val="bottom"/>
          </w:tcPr>
          <w:p>
            <w:pPr>
              <w:ind w:left="3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40" w:type="dxa"/>
            <w:vAlign w:val="bottom"/>
          </w:tcPr>
          <w:p>
            <w:pPr>
              <w:jc w:val="right"/>
              <w:ind w:right="487"/>
              <w:spacing w:after="0"/>
              <w:rPr>
                <w:sz w:val="20"/>
                <w:szCs w:val="20"/>
                <w:color w:val="auto"/>
              </w:rPr>
            </w:pPr>
            <w:r>
              <w:rPr>
                <w:rFonts w:ascii="Arial" w:cs="Arial" w:eastAsia="Arial" w:hAnsi="Arial"/>
                <w:sz w:val="18"/>
                <w:szCs w:val="18"/>
                <w:color w:val="0000FF"/>
              </w:rPr>
              <w:t>550</w:t>
            </w:r>
          </w:p>
        </w:tc>
        <w:tc>
          <w:tcPr>
            <w:tcW w:w="1180" w:type="dxa"/>
            <w:vAlign w:val="bottom"/>
          </w:tcPr>
          <w:p>
            <w:pPr>
              <w:ind w:left="9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1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tcPr>
          <w:p>
            <w:pPr>
              <w:ind w:left="5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tcPr>
          <w:p>
            <w:pPr>
              <w:ind w:left="5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40" w:type="dxa"/>
            <w:vAlign w:val="bottom"/>
          </w:tcPr>
          <w:p>
            <w:pPr>
              <w:spacing w:after="0"/>
              <w:rPr>
                <w:sz w:val="12"/>
                <w:szCs w:val="12"/>
                <w:color w:val="auto"/>
              </w:rPr>
            </w:pPr>
          </w:p>
        </w:tc>
        <w:tc>
          <w:tcPr>
            <w:tcW w:w="1180" w:type="dxa"/>
            <w:vAlign w:val="bottom"/>
          </w:tcPr>
          <w:p>
            <w:pPr>
              <w:ind w:left="5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tcPr>
          <w:p>
            <w:pPr>
              <w:ind w:left="5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4" w:lineRule="exact"/>
        <w:rPr>
          <w:sz w:val="24"/>
          <w:szCs w:val="24"/>
          <w:color w:val="auto"/>
        </w:rPr>
      </w:pPr>
    </w:p>
    <w:tbl>
      <w:tblPr>
        <w:tblLayout w:type="fixed"/>
        <w:tblInd w:w="40" w:type="dxa"/>
        <w:tblCellMar>
          <w:top w:w="0" w:type="dxa"/>
          <w:left w:w="0" w:type="dxa"/>
          <w:bottom w:w="0" w:type="dxa"/>
          <w:right w:w="0" w:type="dxa"/>
        </w:tblCellMar>
      </w:tblPr>
      <w:tr>
        <w:trPr>
          <w:trHeight w:val="227"/>
        </w:trPr>
        <w:tc>
          <w:tcPr>
            <w:tcW w:w="6820" w:type="dxa"/>
            <w:vAlign w:val="bottom"/>
          </w:tcPr>
          <w:p>
            <w:pPr>
              <w:spacing w:after="0"/>
              <w:rPr>
                <w:sz w:val="19"/>
                <w:szCs w:val="19"/>
                <w:color w:val="auto"/>
              </w:rPr>
            </w:pPr>
          </w:p>
        </w:tc>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Erik J. Romslo, Attorney-in-</w:t>
            </w:r>
          </w:p>
        </w:tc>
        <w:tc>
          <w:tcPr>
            <w:tcW w:w="20" w:type="dxa"/>
            <w:vAlign w:val="bottom"/>
          </w:tcPr>
          <w:p>
            <w:pPr>
              <w:spacing w:after="0"/>
              <w:rPr>
                <w:sz w:val="19"/>
                <w:szCs w:val="19"/>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8"/>
                <w:szCs w:val="18"/>
                <w:color w:val="0000FF"/>
                <w:w w:val="84"/>
              </w:rPr>
              <w:t>11/20/2006</w:t>
            </w: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80" w:type="dxa"/>
            <w:vAlign w:val="bottom"/>
            <w:gridSpan w:val="2"/>
            <w:vMerge w:val="restart"/>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20" w:type="dxa"/>
            <w:vAlign w:val="bottom"/>
          </w:tcPr>
          <w:p>
            <w:pPr>
              <w:spacing w:after="0"/>
              <w:rPr>
                <w:sz w:val="7"/>
                <w:szCs w:val="7"/>
                <w:color w:val="auto"/>
              </w:rPr>
            </w:pPr>
          </w:p>
        </w:tc>
        <w:tc>
          <w:tcPr>
            <w:tcW w:w="280" w:type="dxa"/>
            <w:vAlign w:val="bottom"/>
            <w:tcBorders>
              <w:bottom w:val="single" w:sz="8" w:color="auto"/>
            </w:tcBorders>
            <w:vMerge w:val="continue"/>
          </w:tcPr>
          <w:p>
            <w:pPr>
              <w:spacing w:after="0"/>
              <w:rPr>
                <w:sz w:val="7"/>
                <w:szCs w:val="7"/>
                <w:color w:val="auto"/>
              </w:rPr>
            </w:pPr>
          </w:p>
        </w:tc>
        <w:tc>
          <w:tcPr>
            <w:tcW w:w="19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6820" w:type="dxa"/>
            <w:vAlign w:val="bottom"/>
          </w:tcPr>
          <w:p>
            <w:pPr>
              <w:spacing w:after="0"/>
              <w:rPr>
                <w:sz w:val="20"/>
                <w:szCs w:val="20"/>
                <w:color w:val="auto"/>
              </w:rPr>
            </w:pPr>
          </w:p>
        </w:tc>
        <w:tc>
          <w:tcPr>
            <w:tcW w:w="22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20" w:type="dxa"/>
            <w:vAlign w:val="bottom"/>
            <w:gridSpan w:val="2"/>
          </w:tcPr>
          <w:p>
            <w:pPr>
              <w:ind w:left="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03"/>
        </w:trPr>
        <w:tc>
          <w:tcPr>
            <w:tcW w:w="9080" w:type="dxa"/>
            <w:vAlign w:val="bottom"/>
            <w:gridSpan w:val="4"/>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80" w:type="dxa"/>
            <w:vAlign w:val="bottom"/>
            <w:gridSpan w:val="4"/>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519" w:firstLine="211"/>
        <w:spacing w:after="0" w:line="236" w:lineRule="auto"/>
        <w:rPr>
          <w:sz w:val="20"/>
          <w:szCs w:val="20"/>
          <w:color w:val="auto"/>
        </w:rPr>
      </w:pPr>
      <w:r>
        <w:rPr>
          <w:rFonts w:ascii="Courier New" w:cs="Courier New" w:eastAsia="Courier New" w:hAnsi="Courier New"/>
          <w:sz w:val="18"/>
          <w:szCs w:val="18"/>
          <w:color w:val="auto"/>
        </w:rPr>
        <w:t>I, James A. Faulconbridge, hereby authorize and designate each of Steven C. Kennedy, W. Morgan Burns and Erik J. Romslo, signing singly, as my true and lawful attorney-in-fact to:</w:t>
      </w:r>
    </w:p>
    <w:p>
      <w:pPr>
        <w:spacing w:after="0" w:line="209" w:lineRule="exact"/>
        <w:rPr>
          <w:sz w:val="20"/>
          <w:szCs w:val="20"/>
          <w:color w:val="auto"/>
        </w:rPr>
      </w:pPr>
    </w:p>
    <w:p>
      <w:pPr>
        <w:ind w:right="2939" w:firstLine="219"/>
        <w:spacing w:after="0" w:line="237" w:lineRule="auto"/>
        <w:tabs>
          <w:tab w:leader="none" w:pos="6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my behalf, in my capacity as an officer and/or director of Hawkins, Inc. (the "Company"), Forms 3, 4 and 5 in accordance with Section 16(a) of the Securities Exchange Act of 1934, as amended (the "Exchange Act"), and the rules and regulations promulgated thereunder;</w:t>
      </w:r>
    </w:p>
    <w:p>
      <w:pPr>
        <w:spacing w:after="0" w:line="203"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my behalf which</w:t>
      </w:r>
    </w:p>
    <w:p>
      <w:pPr>
        <w:spacing w:after="0" w:line="4"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may be necessary or desirable to complete and execute any such Form 3, 4 or 5 and timely file such form with the Securities and Exchange Commission, any stock exchange or similar authority, and the National Association of Securities Dealers; and</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 take any other action of any type whatsoever in connection</w:t>
      </w:r>
    </w:p>
    <w:p>
      <w:pPr>
        <w:spacing w:after="0" w:line="238" w:lineRule="auto"/>
        <w:rPr>
          <w:sz w:val="20"/>
          <w:szCs w:val="20"/>
          <w:color w:val="auto"/>
        </w:rPr>
      </w:pPr>
      <w:r>
        <w:rPr>
          <w:rFonts w:ascii="Courier New" w:cs="Courier New" w:eastAsia="Courier New" w:hAnsi="Courier New"/>
          <w:sz w:val="18"/>
          <w:szCs w:val="18"/>
          <w:color w:val="auto"/>
        </w:rPr>
        <w:t>with the foregoing which, in the opinion of such attorney-in-fact, may</w:t>
      </w:r>
    </w:p>
    <w:p>
      <w:pPr>
        <w:spacing w:after="0"/>
        <w:rPr>
          <w:sz w:val="20"/>
          <w:szCs w:val="20"/>
          <w:color w:val="auto"/>
        </w:rPr>
      </w:pPr>
      <w:r>
        <w:rPr>
          <w:rFonts w:ascii="Courier New" w:cs="Courier New" w:eastAsia="Courier New" w:hAnsi="Courier New"/>
          <w:sz w:val="18"/>
          <w:szCs w:val="18"/>
          <w:color w:val="auto"/>
        </w:rPr>
        <w:t>be to my benefit, in my best interest, or legally required of me, it</w:t>
      </w:r>
    </w:p>
    <w:p>
      <w:pPr>
        <w:spacing w:after="0" w:line="237" w:lineRule="auto"/>
        <w:rPr>
          <w:sz w:val="20"/>
          <w:szCs w:val="20"/>
          <w:color w:val="auto"/>
        </w:rPr>
      </w:pPr>
      <w:r>
        <w:rPr>
          <w:rFonts w:ascii="Courier New" w:cs="Courier New" w:eastAsia="Courier New" w:hAnsi="Courier New"/>
          <w:sz w:val="18"/>
          <w:szCs w:val="18"/>
          <w:color w:val="auto"/>
        </w:rPr>
        <w:t>being understood that the statements executed by such attorney-in-fact</w:t>
      </w:r>
    </w:p>
    <w:p>
      <w:pPr>
        <w:spacing w:after="0" w:line="238" w:lineRule="auto"/>
        <w:rPr>
          <w:sz w:val="20"/>
          <w:szCs w:val="20"/>
          <w:color w:val="auto"/>
        </w:rPr>
      </w:pPr>
      <w:r>
        <w:rPr>
          <w:rFonts w:ascii="Courier New" w:cs="Courier New" w:eastAsia="Courier New" w:hAnsi="Courier New"/>
          <w:sz w:val="18"/>
          <w:szCs w:val="18"/>
          <w:color w:val="auto"/>
        </w:rPr>
        <w:t>on my behalf pursuant to this Power of Attorney shall be in such form</w:t>
      </w:r>
    </w:p>
    <w:p>
      <w:pPr>
        <w:spacing w:after="0"/>
        <w:rPr>
          <w:sz w:val="20"/>
          <w:szCs w:val="20"/>
          <w:color w:val="auto"/>
        </w:rPr>
      </w:pPr>
      <w:r>
        <w:rPr>
          <w:rFonts w:ascii="Courier New" w:cs="Courier New" w:eastAsia="Courier New" w:hAnsi="Courier New"/>
          <w:sz w:val="18"/>
          <w:szCs w:val="18"/>
          <w:color w:val="auto"/>
        </w:rPr>
        <w:t>and shall contain such terms and conditions as such attorney-in-fact</w:t>
      </w:r>
    </w:p>
    <w:p>
      <w:pPr>
        <w:spacing w:after="0" w:line="237" w:lineRule="auto"/>
        <w:rPr>
          <w:sz w:val="20"/>
          <w:szCs w:val="20"/>
          <w:color w:val="auto"/>
        </w:rPr>
      </w:pPr>
      <w:r>
        <w:rPr>
          <w:rFonts w:ascii="Courier New" w:cs="Courier New" w:eastAsia="Courier New" w:hAnsi="Courier New"/>
          <w:sz w:val="18"/>
          <w:szCs w:val="18"/>
          <w:color w:val="auto"/>
        </w:rPr>
        <w:t>may approve in such attorney-in-fact's discretion.</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 hereby further grant to each such attorney-in-fact full power</w:t>
      </w:r>
    </w:p>
    <w:p>
      <w:pPr>
        <w:spacing w:after="0" w:line="238" w:lineRule="auto"/>
        <w:rPr>
          <w:sz w:val="20"/>
          <w:szCs w:val="20"/>
          <w:color w:val="auto"/>
        </w:rPr>
      </w:pPr>
      <w:r>
        <w:rPr>
          <w:rFonts w:ascii="Courier New" w:cs="Courier New" w:eastAsia="Courier New" w:hAnsi="Courier New"/>
          <w:sz w:val="18"/>
          <w:szCs w:val="18"/>
          <w:color w:val="auto"/>
        </w:rPr>
        <w:t>and authority to do and perform any and every act and thing whatsoever</w:t>
      </w:r>
    </w:p>
    <w:p>
      <w:pPr>
        <w:spacing w:after="0"/>
        <w:rPr>
          <w:sz w:val="20"/>
          <w:szCs w:val="20"/>
          <w:color w:val="auto"/>
        </w:rPr>
      </w:pPr>
      <w:r>
        <w:rPr>
          <w:rFonts w:ascii="Courier New" w:cs="Courier New" w:eastAsia="Courier New" w:hAnsi="Courier New"/>
          <w:sz w:val="18"/>
          <w:szCs w:val="18"/>
          <w:color w:val="auto"/>
        </w:rPr>
        <w:t>requisite, necessary, or proper to be done in the exercise of any of</w:t>
      </w:r>
    </w:p>
    <w:p>
      <w:pPr>
        <w:spacing w:after="0" w:line="237" w:lineRule="auto"/>
        <w:rPr>
          <w:sz w:val="20"/>
          <w:szCs w:val="20"/>
          <w:color w:val="auto"/>
        </w:rPr>
      </w:pPr>
      <w:r>
        <w:rPr>
          <w:rFonts w:ascii="Courier New" w:cs="Courier New" w:eastAsia="Courier New" w:hAnsi="Courier New"/>
          <w:sz w:val="18"/>
          <w:szCs w:val="18"/>
          <w:color w:val="auto"/>
        </w:rPr>
        <w:t>the rights and powers herein granted, as fully to all intents and</w:t>
      </w:r>
    </w:p>
    <w:p>
      <w:pPr>
        <w:spacing w:after="0" w:line="238" w:lineRule="auto"/>
        <w:rPr>
          <w:sz w:val="20"/>
          <w:szCs w:val="20"/>
          <w:color w:val="auto"/>
        </w:rPr>
      </w:pPr>
      <w:r>
        <w:rPr>
          <w:rFonts w:ascii="Courier New" w:cs="Courier New" w:eastAsia="Courier New" w:hAnsi="Courier New"/>
          <w:sz w:val="18"/>
          <w:szCs w:val="18"/>
          <w:color w:val="auto"/>
        </w:rPr>
        <w:t>purposes as I might or could do if personally present, with full power</w:t>
      </w:r>
    </w:p>
    <w:p>
      <w:pPr>
        <w:spacing w:after="0"/>
        <w:rPr>
          <w:sz w:val="20"/>
          <w:szCs w:val="20"/>
          <w:color w:val="auto"/>
        </w:rPr>
      </w:pPr>
      <w:r>
        <w:rPr>
          <w:rFonts w:ascii="Courier New" w:cs="Courier New" w:eastAsia="Courier New" w:hAnsi="Courier New"/>
          <w:sz w:val="18"/>
          <w:szCs w:val="18"/>
          <w:color w:val="auto"/>
        </w:rPr>
        <w:t>of substitutes or revocation, hereby ratifying and confirming all that</w:t>
      </w:r>
    </w:p>
    <w:p>
      <w:pPr>
        <w:spacing w:after="0" w:line="237" w:lineRule="auto"/>
        <w:rPr>
          <w:sz w:val="20"/>
          <w:szCs w:val="20"/>
          <w:color w:val="auto"/>
        </w:rPr>
      </w:pPr>
      <w:r>
        <w:rPr>
          <w:rFonts w:ascii="Courier New" w:cs="Courier New" w:eastAsia="Courier New" w:hAnsi="Courier New"/>
          <w:sz w:val="18"/>
          <w:szCs w:val="18"/>
          <w:color w:val="auto"/>
        </w:rPr>
        <w:t>such attorney-in-fact, or such attorney-in-fact's substitute or</w:t>
      </w:r>
    </w:p>
    <w:p>
      <w:pPr>
        <w:spacing w:after="0"/>
        <w:rPr>
          <w:sz w:val="20"/>
          <w:szCs w:val="20"/>
          <w:color w:val="auto"/>
        </w:rPr>
      </w:pPr>
      <w:r>
        <w:rPr>
          <w:rFonts w:ascii="Courier New" w:cs="Courier New" w:eastAsia="Courier New" w:hAnsi="Courier New"/>
          <w:sz w:val="18"/>
          <w:szCs w:val="18"/>
          <w:color w:val="auto"/>
        </w:rPr>
        <w:t>substitutes, shall lawfully do or cause to be done by virtue of this</w:t>
      </w:r>
    </w:p>
    <w:p>
      <w:pPr>
        <w:spacing w:after="0"/>
        <w:tabs>
          <w:tab w:leader="none" w:pos="6420" w:val="left"/>
        </w:tabs>
        <w:rPr>
          <w:sz w:val="20"/>
          <w:szCs w:val="20"/>
          <w:color w:val="auto"/>
        </w:rPr>
      </w:pPr>
      <w:r>
        <w:rPr>
          <w:rFonts w:ascii="Courier New" w:cs="Courier New" w:eastAsia="Courier New" w:hAnsi="Courier New"/>
          <w:sz w:val="18"/>
          <w:szCs w:val="18"/>
          <w:color w:val="auto"/>
        </w:rPr>
        <w:t>Power of Attorney and the rights and powers herein granted.</w:t>
      </w:r>
      <w:r>
        <w:rPr>
          <w:sz w:val="20"/>
          <w:szCs w:val="20"/>
          <w:color w:val="auto"/>
        </w:rPr>
        <w:tab/>
      </w:r>
      <w:r>
        <w:rPr>
          <w:rFonts w:ascii="Courier New" w:cs="Courier New" w:eastAsia="Courier New" w:hAnsi="Courier New"/>
          <w:sz w:val="16"/>
          <w:szCs w:val="16"/>
          <w:color w:val="auto"/>
        </w:rPr>
        <w:t>I hereby</w:t>
      </w:r>
    </w:p>
    <w:p>
      <w:pPr>
        <w:spacing w:after="0"/>
        <w:rPr>
          <w:sz w:val="20"/>
          <w:szCs w:val="20"/>
          <w:color w:val="auto"/>
        </w:rPr>
      </w:pPr>
      <w:r>
        <w:rPr>
          <w:rFonts w:ascii="Courier New" w:cs="Courier New" w:eastAsia="Courier New" w:hAnsi="Courier New"/>
          <w:sz w:val="18"/>
          <w:szCs w:val="18"/>
          <w:color w:val="auto"/>
        </w:rPr>
        <w:t>acknowledge that the foregoing attorneys-in-fact,</w:t>
      </w:r>
    </w:p>
    <w:p>
      <w:pPr>
        <w:spacing w:after="0" w:line="3"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in serving in such capacity at my request, are not assuming, nor is the Company assuming, any of my responsibilities to comply with Section 16 of the Exchange Act.</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This Power of Attorney shall remain in full force and effect</w:t>
      </w:r>
    </w:p>
    <w:p>
      <w:pPr>
        <w:spacing w:after="0" w:line="4"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until I am no longer required to file Forms 3, 4 and 5 with respect to my holdings of and transactions in securities issued by the Company, unless earlier revoked by me in a signed writing delivered to the foregoing attorneys-in-fact. Notwithstanding the foregoing, if any such attorney-in-fact hereafter ceases to be either a partner or employee of Faegre &amp; Benson LLP, this Power of Attorney shall be automatically revoked solely as to such individual, immediately upon such cessation, without any further action on my part.</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 hereby revoke all previous Powers of Attorney that have</w:t>
      </w:r>
    </w:p>
    <w:p>
      <w:pPr>
        <w:spacing w:after="0" w:line="4"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been granted by me in connection with my reporting obligations under Section 16 of the Exchange Act with respect to my holdings of and transactions in securities issued by the Company.</w:t>
      </w:r>
    </w:p>
    <w:p>
      <w:pPr>
        <w:spacing w:after="0" w:line="209" w:lineRule="exact"/>
        <w:rPr>
          <w:sz w:val="20"/>
          <w:szCs w:val="20"/>
          <w:color w:val="auto"/>
        </w:rPr>
      </w:pPr>
    </w:p>
    <w:p>
      <w:pPr>
        <w:ind w:right="2939" w:firstLine="211"/>
        <w:spacing w:after="0" w:line="235" w:lineRule="auto"/>
        <w:rPr>
          <w:sz w:val="20"/>
          <w:szCs w:val="20"/>
          <w:color w:val="auto"/>
        </w:rPr>
      </w:pPr>
      <w:r>
        <w:rPr>
          <w:rFonts w:ascii="Courier New" w:cs="Courier New" w:eastAsia="Courier New" w:hAnsi="Courier New"/>
          <w:sz w:val="18"/>
          <w:szCs w:val="18"/>
          <w:color w:val="auto"/>
        </w:rPr>
        <w:t>IN WITNESS WHEREOF, I have caused this Power of Attorney to be duly executed as of this 9th day of November, 2006.</w:t>
      </w:r>
    </w:p>
    <w:p>
      <w:pPr>
        <w:spacing w:after="0" w:line="200" w:lineRule="exact"/>
        <w:rPr>
          <w:sz w:val="20"/>
          <w:szCs w:val="20"/>
          <w:color w:val="auto"/>
        </w:rPr>
      </w:pPr>
    </w:p>
    <w:p>
      <w:pPr>
        <w:spacing w:after="0" w:line="20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James A. Faulconbridge</w:t>
      </w:r>
    </w:p>
    <w:p>
      <w:pPr>
        <w:ind w:left="120"/>
        <w:spacing w:after="0" w:line="238" w:lineRule="auto"/>
        <w:rPr>
          <w:sz w:val="20"/>
          <w:szCs w:val="20"/>
          <w:color w:val="auto"/>
        </w:rPr>
      </w:pPr>
      <w:r>
        <w:rPr>
          <w:rFonts w:ascii="Courier New" w:cs="Courier New" w:eastAsia="Courier New" w:hAnsi="Courier New"/>
          <w:sz w:val="18"/>
          <w:szCs w:val="18"/>
          <w:color w:val="auto"/>
        </w:rPr>
        <w:t>fb.us.1657810.01</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80907" TargetMode="External"/><Relationship Id="rId12"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2019-12-17T08:47:06Z</dcterms:created>
  <dcterms:modified xsi:type="dcterms:W3CDTF">2019-12-17T08:47:06Z</dcterms:modified>
</cp:coreProperties>
</file>