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20" w:type="dxa"/>
            <w:vAlign w:val="bottom"/>
            <w:gridSpan w:val="3"/>
          </w:tcPr>
          <w:p>
            <w:pPr>
              <w:spacing w:after="0"/>
              <w:rPr>
                <w:sz w:val="20"/>
                <w:szCs w:val="20"/>
                <w:color w:val="auto"/>
              </w:rPr>
            </w:pPr>
            <w:r>
              <w:rPr>
                <w:rFonts w:ascii="Arial" w:cs="Arial" w:eastAsia="Arial" w:hAnsi="Arial"/>
                <w:sz w:val="22"/>
                <w:szCs w:val="22"/>
                <w:color w:val="auto"/>
              </w:rPr>
              <w:t>SEC Form 5</w:t>
            </w: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3"/>
          </w:tcPr>
          <w:p>
            <w:pPr>
              <w:ind w:left="660"/>
              <w:spacing w:after="0"/>
              <w:rPr>
                <w:sz w:val="20"/>
                <w:szCs w:val="20"/>
                <w:color w:val="auto"/>
              </w:rPr>
            </w:pPr>
            <w:r>
              <w:rPr>
                <w:rFonts w:ascii="Arial" w:cs="Arial" w:eastAsia="Arial" w:hAnsi="Arial"/>
                <w:sz w:val="24"/>
                <w:szCs w:val="24"/>
                <w:b w:val="1"/>
                <w:bCs w:val="1"/>
                <w:color w:val="auto"/>
              </w:rPr>
              <w:t>FORM 5</w:t>
            </w:r>
          </w:p>
        </w:tc>
        <w:tc>
          <w:tcPr>
            <w:tcW w:w="7660" w:type="dxa"/>
            <w:vAlign w:val="bottom"/>
            <w:gridSpan w:val="11"/>
          </w:tcPr>
          <w:p>
            <w:pPr>
              <w:jc w:val="center"/>
              <w:ind w:right="9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900" w:type="dxa"/>
            <w:vAlign w:val="bottom"/>
            <w:gridSpan w:val="2"/>
            <w:vMerge w:val="restart"/>
          </w:tcPr>
          <w:p>
            <w:pPr>
              <w:jc w:val="center"/>
              <w:ind w:right="440"/>
              <w:spacing w:after="0" w:line="143" w:lineRule="exact"/>
              <w:rPr>
                <w:sz w:val="20"/>
                <w:szCs w:val="20"/>
                <w:color w:val="auto"/>
              </w:rPr>
            </w:pPr>
            <w:r>
              <w:rPr>
                <w:rFonts w:ascii="Arial" w:cs="Arial" w:eastAsia="Arial" w:hAnsi="Arial"/>
                <w:sz w:val="14"/>
                <w:szCs w:val="14"/>
                <w:color w:val="auto"/>
                <w:w w:val="95"/>
              </w:rPr>
              <w:t>Washington, D.C. 20549</w:t>
            </w: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900" w:type="dxa"/>
            <w:vAlign w:val="bottom"/>
            <w:tcBorders>
              <w:top w:val="single" w:sz="8" w:color="808080"/>
              <w:bottom w:val="single" w:sz="8" w:color="2C2C2C"/>
            </w:tcBorders>
          </w:tcPr>
          <w:p>
            <w:pPr>
              <w:spacing w:after="0" w:line="20" w:lineRule="exact"/>
              <w:rPr>
                <w:sz w:val="1"/>
                <w:szCs w:val="1"/>
                <w:color w:val="auto"/>
              </w:rPr>
            </w:pPr>
          </w:p>
        </w:tc>
        <w:tc>
          <w:tcPr>
            <w:tcW w:w="92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gridSpan w:val="2"/>
            <w:vMerge w:val="restart"/>
          </w:tcPr>
          <w:p>
            <w:pPr>
              <w:ind w:left="340"/>
              <w:spacing w:after="0"/>
              <w:rPr>
                <w:sz w:val="20"/>
                <w:szCs w:val="20"/>
                <w:color w:val="auto"/>
              </w:rPr>
            </w:pPr>
            <w:r>
              <w:rPr>
                <w:rFonts w:ascii="Arial" w:cs="Arial" w:eastAsia="Arial" w:hAnsi="Arial"/>
                <w:sz w:val="18"/>
                <w:szCs w:val="18"/>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380" w:type="dxa"/>
            <w:vAlign w:val="bottom"/>
            <w:gridSpan w:val="3"/>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400" w:type="dxa"/>
            <w:vAlign w:val="bottom"/>
          </w:tcPr>
          <w:p>
            <w:pPr>
              <w:spacing w:after="0" w:line="20" w:lineRule="exact"/>
              <w:rPr>
                <w:sz w:val="1"/>
                <w:szCs w:val="1"/>
                <w:color w:val="auto"/>
              </w:rPr>
            </w:pPr>
          </w:p>
        </w:tc>
        <w:tc>
          <w:tcPr>
            <w:tcW w:w="5660" w:type="dxa"/>
            <w:vAlign w:val="bottom"/>
            <w:gridSpan w:val="7"/>
            <w:vMerge w:val="restart"/>
          </w:tcPr>
          <w:p>
            <w:pPr>
              <w:jc w:val="center"/>
              <w:ind w:left="52"/>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38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5660" w:type="dxa"/>
            <w:vAlign w:val="bottom"/>
            <w:gridSpan w:val="7"/>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400" w:type="dxa"/>
            <w:vAlign w:val="bottom"/>
          </w:tcPr>
          <w:p>
            <w:pPr>
              <w:spacing w:after="0"/>
              <w:rPr>
                <w:sz w:val="5"/>
                <w:szCs w:val="5"/>
                <w:color w:val="auto"/>
              </w:rPr>
            </w:pPr>
          </w:p>
        </w:tc>
        <w:tc>
          <w:tcPr>
            <w:tcW w:w="5660" w:type="dxa"/>
            <w:vAlign w:val="bottom"/>
            <w:gridSpan w:val="7"/>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260"/>
              <w:spacing w:after="0"/>
              <w:rPr>
                <w:sz w:val="20"/>
                <w:szCs w:val="20"/>
                <w:color w:val="auto"/>
              </w:rPr>
            </w:pPr>
            <w:r>
              <w:rPr>
                <w:rFonts w:ascii="Arial" w:cs="Arial" w:eastAsia="Arial" w:hAnsi="Arial"/>
                <w:sz w:val="12"/>
                <w:szCs w:val="12"/>
                <w:color w:val="auto"/>
              </w:rPr>
              <w:t>Instruction 1(b).</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22"/>
                <w:szCs w:val="22"/>
                <w:b w:val="1"/>
                <w:bCs w:val="1"/>
                <w:color w:val="auto"/>
                <w:w w:val="98"/>
              </w:rPr>
              <w:t>OWNERSHIP</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38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560" w:type="dxa"/>
            <w:vAlign w:val="bottom"/>
            <w:gridSpan w:val="5"/>
            <w:vMerge w:val="restart"/>
          </w:tcPr>
          <w:p>
            <w:pPr>
              <w:jc w:val="center"/>
              <w:ind w:left="14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80" w:type="dxa"/>
            <w:vAlign w:val="bottom"/>
            <w:gridSpan w:val="3"/>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60" w:type="dxa"/>
            <w:vAlign w:val="bottom"/>
            <w:gridSpan w:val="5"/>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560" w:type="dxa"/>
            <w:vAlign w:val="bottom"/>
            <w:gridSpan w:val="5"/>
            <w:vMerge w:val="continue"/>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6"/>
              </w:rPr>
              <w:t>or Section 30(h) of the Investment Company Act of 1940</w:t>
            </w: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5"/>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10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restart"/>
          </w:tcPr>
          <w:p>
            <w:pPr>
              <w:spacing w:after="0" w:line="250" w:lineRule="exact"/>
              <w:rPr>
                <w:rFonts w:ascii="Arial" w:cs="Arial" w:eastAsia="Arial" w:hAnsi="Arial"/>
                <w:sz w:val="22"/>
                <w:szCs w:val="22"/>
                <w:color w:val="0000EE"/>
                <w:w w:val="89"/>
              </w:rPr>
            </w:pPr>
            <w:hyperlink r:id="rId8">
              <w:r>
                <w:rPr>
                  <w:rFonts w:ascii="Arial" w:cs="Arial" w:eastAsia="Arial" w:hAnsi="Arial"/>
                  <w:sz w:val="22"/>
                  <w:szCs w:val="22"/>
                  <w:color w:val="0000EE"/>
                  <w:w w:val="89"/>
                </w:rPr>
                <w:t>Keller Thomas J.</w:t>
              </w:r>
            </w:hyperlink>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HAWKINS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HWKN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8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1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0000EE"/>
            </w:tcBorders>
          </w:tcPr>
          <w:p>
            <w:pPr>
              <w:spacing w:after="0"/>
              <w:rPr>
                <w:sz w:val="2"/>
                <w:szCs w:val="2"/>
                <w:color w:val="auto"/>
              </w:rPr>
            </w:pPr>
          </w:p>
        </w:tc>
        <w:tc>
          <w:tcPr>
            <w:tcW w:w="2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Director</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10% Owner</w:t>
            </w: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tcBorders>
              <w:bottom w:val="single" w:sz="8" w:color="0000EE"/>
            </w:tcBorders>
            <w:gridSpan w:val="2"/>
            <w:vMerge w:val="continue"/>
          </w:tcPr>
          <w:p>
            <w:pPr>
              <w:spacing w:after="0"/>
              <w:rPr>
                <w:sz w:val="5"/>
                <w:szCs w:val="5"/>
                <w:color w:val="auto"/>
              </w:rPr>
            </w:pPr>
          </w:p>
        </w:tc>
        <w:tc>
          <w:tcPr>
            <w:tcW w:w="880" w:type="dxa"/>
            <w:vAlign w:val="bottom"/>
            <w:vMerge w:val="restart"/>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2"/>
          </w:tcPr>
          <w:p>
            <w:pPr>
              <w:spacing w:after="0"/>
              <w:rPr>
                <w:sz w:val="4"/>
                <w:szCs w:val="4"/>
                <w:color w:val="auto"/>
              </w:rPr>
            </w:pPr>
          </w:p>
        </w:tc>
        <w:tc>
          <w:tcPr>
            <w:tcW w:w="8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600" w:type="dxa"/>
            <w:vAlign w:val="bottom"/>
            <w:gridSpan w:val="3"/>
          </w:tcPr>
          <w:p>
            <w:pPr>
              <w:ind w:left="40"/>
              <w:spacing w:after="0" w:line="143" w:lineRule="exact"/>
              <w:rPr>
                <w:sz w:val="20"/>
                <w:szCs w:val="20"/>
                <w:color w:val="auto"/>
              </w:rPr>
            </w:pPr>
            <w:r>
              <w:rPr>
                <w:rFonts w:ascii="Arial" w:cs="Arial" w:eastAsia="Arial" w:hAnsi="Arial"/>
                <w:sz w:val="14"/>
                <w:szCs w:val="14"/>
                <w:color w:val="auto"/>
              </w:rPr>
              <w:t>Officer (give title</w:t>
            </w:r>
          </w:p>
        </w:tc>
        <w:tc>
          <w:tcPr>
            <w:tcW w:w="920" w:type="dxa"/>
            <w:vAlign w:val="bottom"/>
          </w:tcPr>
          <w:p>
            <w:pPr>
              <w:ind w:left="80"/>
              <w:spacing w:after="0" w:line="143" w:lineRule="exact"/>
              <w:rPr>
                <w:sz w:val="20"/>
                <w:szCs w:val="20"/>
                <w:color w:val="auto"/>
              </w:rPr>
            </w:pPr>
            <w:r>
              <w:rPr>
                <w:rFonts w:ascii="Arial" w:cs="Arial" w:eastAsia="Arial" w:hAnsi="Arial"/>
                <w:sz w:val="14"/>
                <w:szCs w:val="14"/>
                <w:color w:val="auto"/>
                <w:w w:val="94"/>
              </w:rPr>
              <w:t>Other (specify</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Borders>
              <w:top w:val="single" w:sz="8" w:color="EEEEEE"/>
            </w:tcBorders>
          </w:tcPr>
          <w:p>
            <w:pPr>
              <w:spacing w:after="0"/>
              <w:rPr>
                <w:sz w:val="9"/>
                <w:szCs w:val="9"/>
                <w:color w:val="auto"/>
              </w:rPr>
            </w:pPr>
          </w:p>
        </w:tc>
        <w:tc>
          <w:tcPr>
            <w:tcW w:w="300" w:type="dxa"/>
            <w:vAlign w:val="bottom"/>
            <w:tcBorders>
              <w:top w:val="single" w:sz="8" w:color="EEEEEE"/>
            </w:tcBorders>
          </w:tcPr>
          <w:p>
            <w:pPr>
              <w:spacing w:after="0"/>
              <w:rPr>
                <w:sz w:val="9"/>
                <w:szCs w:val="9"/>
                <w:color w:val="auto"/>
              </w:rPr>
            </w:pPr>
          </w:p>
        </w:tc>
        <w:tc>
          <w:tcPr>
            <w:tcW w:w="880" w:type="dxa"/>
            <w:vAlign w:val="bottom"/>
            <w:tcBorders>
              <w:top w:val="single" w:sz="8" w:color="EEEEEE"/>
            </w:tcBorders>
          </w:tcPr>
          <w:p>
            <w:pPr>
              <w:spacing w:after="0"/>
              <w:rPr>
                <w:sz w:val="9"/>
                <w:szCs w:val="9"/>
                <w:color w:val="auto"/>
              </w:rPr>
            </w:pPr>
          </w:p>
        </w:tc>
        <w:tc>
          <w:tcPr>
            <w:tcW w:w="400" w:type="dxa"/>
            <w:vAlign w:val="bottom"/>
            <w:tcBorders>
              <w:top w:val="single" w:sz="8" w:color="EEEEEE"/>
            </w:tcBorders>
          </w:tcPr>
          <w:p>
            <w:pPr>
              <w:spacing w:after="0"/>
              <w:rPr>
                <w:sz w:val="9"/>
                <w:szCs w:val="9"/>
                <w:color w:val="auto"/>
              </w:rPr>
            </w:pPr>
          </w:p>
        </w:tc>
        <w:tc>
          <w:tcPr>
            <w:tcW w:w="520" w:type="dxa"/>
            <w:vAlign w:val="bottom"/>
            <w:tcBorders>
              <w:top w:val="single" w:sz="8" w:color="EEEEEE"/>
            </w:tcBorders>
          </w:tcPr>
          <w:p>
            <w:pPr>
              <w:spacing w:after="0"/>
              <w:rPr>
                <w:sz w:val="9"/>
                <w:szCs w:val="9"/>
                <w:color w:val="auto"/>
              </w:rPr>
            </w:pPr>
          </w:p>
        </w:tc>
        <w:tc>
          <w:tcPr>
            <w:tcW w:w="500" w:type="dxa"/>
            <w:vAlign w:val="bottom"/>
            <w:tcBorders>
              <w:top w:val="single" w:sz="8" w:color="EEEEEE"/>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390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580" w:type="dxa"/>
            <w:vAlign w:val="bottom"/>
            <w:vMerge w:val="continue"/>
          </w:tcPr>
          <w:p>
            <w:pPr>
              <w:spacing w:after="0"/>
              <w:rPr>
                <w:sz w:val="9"/>
                <w:szCs w:val="9"/>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below)</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color w:val="auto"/>
              </w:rPr>
              <w:t>(First)</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2080" w:type="dxa"/>
            <w:vAlign w:val="bottom"/>
            <w:gridSpan w:val="4"/>
            <w:vMerge w:val="restart"/>
          </w:tcPr>
          <w:p>
            <w:pPr>
              <w:ind w:left="660"/>
              <w:spacing w:after="0"/>
              <w:rPr>
                <w:sz w:val="20"/>
                <w:szCs w:val="20"/>
                <w:color w:val="auto"/>
              </w:rPr>
            </w:pPr>
            <w:r>
              <w:rPr>
                <w:rFonts w:ascii="Arial" w:cs="Arial" w:eastAsia="Arial" w:hAnsi="Arial"/>
                <w:sz w:val="18"/>
                <w:szCs w:val="18"/>
                <w:color w:val="0000FF"/>
              </w:rPr>
              <w:t>03/29/2014</w:t>
            </w:r>
          </w:p>
        </w:tc>
        <w:tc>
          <w:tcPr>
            <w:tcW w:w="2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520" w:type="dxa"/>
            <w:vAlign w:val="bottom"/>
            <w:gridSpan w:val="4"/>
            <w:vMerge w:val="restart"/>
          </w:tcPr>
          <w:p>
            <w:pPr>
              <w:ind w:left="120"/>
              <w:spacing w:after="0"/>
              <w:rPr>
                <w:sz w:val="20"/>
                <w:szCs w:val="20"/>
                <w:color w:val="auto"/>
              </w:rPr>
            </w:pPr>
            <w:r>
              <w:rPr>
                <w:rFonts w:ascii="Arial" w:cs="Arial" w:eastAsia="Arial" w:hAnsi="Arial"/>
                <w:sz w:val="18"/>
                <w:szCs w:val="18"/>
                <w:color w:val="0000FF"/>
              </w:rPr>
              <w:t>VP - Water Treatment Group</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3"/>
            <w:vMerge w:val="restart"/>
          </w:tcPr>
          <w:p>
            <w:pPr>
              <w:spacing w:after="0"/>
              <w:rPr>
                <w:sz w:val="20"/>
                <w:szCs w:val="20"/>
                <w:color w:val="auto"/>
              </w:rPr>
            </w:pPr>
            <w:r>
              <w:rPr>
                <w:rFonts w:ascii="Arial" w:cs="Arial" w:eastAsia="Arial" w:hAnsi="Arial"/>
                <w:sz w:val="18"/>
                <w:szCs w:val="18"/>
                <w:color w:val="0000FF"/>
              </w:rPr>
              <w:t>2381 ROSEGATE</w:t>
            </w: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80" w:type="dxa"/>
            <w:vAlign w:val="bottom"/>
            <w:gridSpan w:val="4"/>
            <w:vMerge w:val="continue"/>
          </w:tcPr>
          <w:p>
            <w:pPr>
              <w:spacing w:after="0"/>
              <w:rPr>
                <w:sz w:val="12"/>
                <w:szCs w:val="12"/>
                <w:color w:val="auto"/>
              </w:rPr>
            </w:pPr>
          </w:p>
        </w:tc>
        <w:tc>
          <w:tcPr>
            <w:tcW w:w="2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-1786255</wp:posOffset>
            </wp:positionV>
            <wp:extent cx="7272020" cy="5968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83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3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ROSEVILLE</w:t>
            </w:r>
          </w:p>
        </w:tc>
        <w:tc>
          <w:tcPr>
            <w:tcW w:w="1000" w:type="dxa"/>
            <w:vAlign w:val="bottom"/>
          </w:tcPr>
          <w:p>
            <w:pPr>
              <w:ind w:left="160"/>
              <w:spacing w:after="0"/>
              <w:rPr>
                <w:sz w:val="20"/>
                <w:szCs w:val="20"/>
                <w:color w:val="auto"/>
              </w:rPr>
            </w:pPr>
            <w:r>
              <w:rPr>
                <w:rFonts w:ascii="Arial" w:cs="Arial" w:eastAsia="Arial" w:hAnsi="Arial"/>
                <w:sz w:val="18"/>
                <w:szCs w:val="18"/>
                <w:color w:val="0000FF"/>
              </w:rPr>
              <w:t>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55113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80" w:type="dxa"/>
            <w:vAlign w:val="bottom"/>
          </w:tcPr>
          <w:p>
            <w:pPr>
              <w:spacing w:after="0"/>
              <w:rPr>
                <w:sz w:val="12"/>
                <w:szCs w:val="12"/>
                <w:color w:val="auto"/>
              </w:rPr>
            </w:pP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spacing w:after="0"/>
              <w:rPr>
                <w:sz w:val="12"/>
                <w:szCs w:val="12"/>
                <w:color w:val="auto"/>
              </w:rPr>
            </w:pPr>
          </w:p>
        </w:tc>
        <w:tc>
          <w:tcPr>
            <w:tcW w:w="440" w:type="dxa"/>
            <w:vAlign w:val="bottom"/>
          </w:tcPr>
          <w:p>
            <w:pPr>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2"/>
                <w:szCs w:val="12"/>
                <w:color w:val="auto"/>
              </w:rPr>
            </w:pPr>
          </w:p>
        </w:tc>
        <w:tc>
          <w:tcPr>
            <w:tcW w:w="23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80" w:type="dxa"/>
            <w:vAlign w:val="bottom"/>
          </w:tcPr>
          <w:p>
            <w:pPr>
              <w:spacing w:after="0"/>
              <w:rPr>
                <w:sz w:val="12"/>
                <w:szCs w:val="12"/>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640" w:type="dxa"/>
            <w:vAlign w:val="bottom"/>
          </w:tcPr>
          <w:p>
            <w:pPr>
              <w:spacing w:after="0"/>
              <w:rPr>
                <w:sz w:val="12"/>
                <w:szCs w:val="12"/>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16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Of (D) (Instr. 3, 4 and 5)</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gridSpan w:val="2"/>
            <w:vMerge w:val="continue"/>
          </w:tcPr>
          <w:p>
            <w:pPr>
              <w:spacing w:after="0"/>
              <w:rPr>
                <w:sz w:val="5"/>
                <w:szCs w:val="5"/>
                <w:color w:val="auto"/>
              </w:rPr>
            </w:pPr>
          </w:p>
        </w:tc>
        <w:tc>
          <w:tcPr>
            <w:tcW w:w="68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5"/>
                <w:szCs w:val="5"/>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11/06/2013</w:t>
            </w:r>
          </w:p>
        </w:tc>
        <w:tc>
          <w:tcPr>
            <w:tcW w:w="8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9"/>
              </w:rPr>
              <w:t>G</w:t>
            </w:r>
          </w:p>
        </w:tc>
        <w:tc>
          <w:tcPr>
            <w:tcW w:w="3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200</w:t>
            </w:r>
          </w:p>
        </w:tc>
        <w:tc>
          <w:tcPr>
            <w:tcW w:w="1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20" w:type="dxa"/>
            <w:vAlign w:val="bottom"/>
            <w:tcBorders>
              <w:bottom w:val="single" w:sz="8" w:color="2C2C2C"/>
            </w:tcBorders>
            <w:gridSpan w:val="3"/>
          </w:tcPr>
          <w:p>
            <w:pPr>
              <w:jc w:val="center"/>
              <w:ind w:right="139"/>
              <w:spacing w:after="0"/>
              <w:rPr>
                <w:sz w:val="20"/>
                <w:szCs w:val="20"/>
                <w:color w:val="auto"/>
              </w:rPr>
            </w:pPr>
            <w:r>
              <w:rPr>
                <w:rFonts w:ascii="Arial" w:cs="Arial" w:eastAsia="Arial" w:hAnsi="Arial"/>
                <w:sz w:val="18"/>
                <w:szCs w:val="18"/>
                <w:color w:val="0000FF"/>
              </w:rPr>
              <w:t>9,372.116</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20" w:type="dxa"/>
            <w:vAlign w:val="bottom"/>
            <w:gridSpan w:val="3"/>
            <w:vMerge w:val="restart"/>
          </w:tcPr>
          <w:p>
            <w:pPr>
              <w:jc w:val="right"/>
              <w:ind w:right="139"/>
              <w:spacing w:after="0"/>
              <w:rPr>
                <w:sz w:val="20"/>
                <w:szCs w:val="20"/>
                <w:color w:val="auto"/>
              </w:rPr>
            </w:pPr>
            <w:r>
              <w:rPr>
                <w:rFonts w:ascii="Arial" w:cs="Arial" w:eastAsia="Arial" w:hAnsi="Arial"/>
                <w:sz w:val="18"/>
                <w:szCs w:val="18"/>
                <w:color w:val="0000FF"/>
              </w:rPr>
              <w:t>47,039.7162</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20" w:type="dxa"/>
            <w:vAlign w:val="bottom"/>
            <w:gridSpan w:val="3"/>
          </w:tcPr>
          <w:p>
            <w:pPr>
              <w:spacing w:after="0"/>
              <w:rPr>
                <w:sz w:val="20"/>
                <w:szCs w:val="20"/>
                <w:color w:val="auto"/>
              </w:rPr>
            </w:pPr>
            <w:r>
              <w:rPr>
                <w:rFonts w:ascii="Arial" w:cs="Arial" w:eastAsia="Arial" w:hAnsi="Arial"/>
                <w:sz w:val="18"/>
                <w:szCs w:val="18"/>
                <w:color w:val="0000FF"/>
              </w:rPr>
              <w:t>By ESPO</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3"/>
            <w:vMerge w:val="restart"/>
          </w:tcPr>
          <w:p>
            <w:pPr>
              <w:spacing w:after="0"/>
              <w:rPr>
                <w:sz w:val="20"/>
                <w:szCs w:val="20"/>
                <w:color w:val="auto"/>
              </w:rPr>
            </w:pPr>
            <w:r>
              <w:rPr>
                <w:rFonts w:ascii="Arial" w:cs="Arial" w:eastAsia="Arial" w:hAnsi="Arial"/>
                <w:sz w:val="18"/>
                <w:szCs w:val="18"/>
                <w:color w:val="0000FF"/>
              </w:rPr>
              <w:t>Trustee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1"/>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2"/>
          </w:tcPr>
          <w:p>
            <w:pPr>
              <w:ind w:left="9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3"/>
              </w:rPr>
              <w:t>(A) or</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and 4)</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of (D)</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18.10 shares acquired in October 2013 and 18.421 shares acquired in April 2014, each pursuant to the issuer's dividend reinvestment plan, and 345 shares acquired in June of 2013 pursuant to the issuer's employee stock purchase plan.</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Pr>
          <w:p>
            <w:pPr>
              <w:spacing w:after="0"/>
              <w:rPr>
                <w:sz w:val="20"/>
                <w:szCs w:val="20"/>
                <w:color w:val="auto"/>
              </w:rPr>
            </w:pPr>
            <w:r>
              <w:rPr>
                <w:rFonts w:ascii="Arial" w:cs="Arial" w:eastAsia="Arial" w:hAnsi="Arial"/>
                <w:sz w:val="18"/>
                <w:szCs w:val="18"/>
                <w:color w:val="0000FF"/>
                <w:w w:val="88"/>
              </w:rPr>
              <w:t>/s/ Joshua L. Colburn</w:t>
            </w:r>
          </w:p>
        </w:tc>
        <w:tc>
          <w:tcPr>
            <w:tcW w:w="6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05/06/2014</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546812" TargetMode="External"/><Relationship Id="rId9"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2019-12-17T10:51:38Z</dcterms:created>
  <dcterms:modified xsi:type="dcterms:W3CDTF">2019-12-17T10:51:38Z</dcterms:modified>
</cp:coreProperties>
</file>