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25)*</w:t>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(Name of Issuer)</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(CUSIP Number)</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2054860</wp:posOffset>
            </wp:positionH>
            <wp:positionV relativeFrom="paragraph">
              <wp:posOffset>31750</wp:posOffset>
            </wp:positionV>
            <wp:extent cx="31470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13d-1(c)</w:t>
      </w:r>
    </w:p>
    <w:p>
      <w:pPr>
        <w:spacing w:after="0" w:line="23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13d-1(d)</w:t>
      </w:r>
    </w:p>
    <w:p>
      <w:pPr>
        <w:spacing w:after="0" w:line="227" w:lineRule="exact"/>
        <w:rPr>
          <w:sz w:val="24"/>
          <w:szCs w:val="24"/>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7"/>
        </w:trPr>
        <w:tc>
          <w:tcPr>
            <w:tcW w:w="3340" w:type="dxa"/>
            <w:vAlign w:val="bottom"/>
            <w:tcBorders>
              <w:top w:val="single" w:sz="8" w:color="auto"/>
              <w:lef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420261109</w:t>
            </w:r>
          </w:p>
        </w:tc>
        <w:tc>
          <w:tcPr>
            <w:tcW w:w="300" w:type="dxa"/>
            <w:vAlign w:val="bottom"/>
            <w:tcBorders>
              <w:top w:val="single" w:sz="8" w:color="auto"/>
              <w:right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620" w:type="dxa"/>
            <w:vAlign w:val="bottom"/>
            <w:tcBorders>
              <w:right w:val="single" w:sz="8" w:color="auto"/>
            </w:tcBorders>
          </w:tcPr>
          <w:p>
            <w:pPr>
              <w:ind w:left="1520"/>
              <w:spacing w:after="0"/>
              <w:rPr>
                <w:sz w:val="20"/>
                <w:szCs w:val="20"/>
                <w:color w:val="auto"/>
              </w:rPr>
            </w:pPr>
            <w:r>
              <w:rPr>
                <w:rFonts w:ascii="Arial" w:cs="Arial" w:eastAsia="Arial" w:hAnsi="Arial"/>
                <w:sz w:val="18"/>
                <w:szCs w:val="18"/>
                <w:b w:val="1"/>
                <w:bCs w:val="1"/>
                <w:color w:val="auto"/>
              </w:rPr>
              <w:t>13G</w:t>
            </w:r>
          </w:p>
        </w:tc>
        <w:tc>
          <w:tcPr>
            <w:tcW w:w="700" w:type="dxa"/>
            <w:vAlign w:val="bottom"/>
            <w:tcBorders>
              <w:top w:val="single" w:sz="8" w:color="auto"/>
            </w:tcBorders>
          </w:tcPr>
          <w:p>
            <w:pPr>
              <w:spacing w:after="0"/>
              <w:rPr>
                <w:sz w:val="22"/>
                <w:szCs w:val="22"/>
                <w:color w:val="auto"/>
              </w:rPr>
            </w:pPr>
          </w:p>
        </w:tc>
        <w:tc>
          <w:tcPr>
            <w:tcW w:w="31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Page 2 of 5 Pages</w:t>
            </w:r>
          </w:p>
        </w:tc>
        <w:tc>
          <w:tcPr>
            <w:tcW w:w="0" w:type="dxa"/>
            <w:vAlign w:val="bottom"/>
          </w:tcPr>
          <w:p>
            <w:pPr>
              <w:spacing w:after="0"/>
              <w:rPr>
                <w:sz w:val="1"/>
                <w:szCs w:val="1"/>
                <w:color w:val="auto"/>
              </w:rPr>
            </w:pPr>
          </w:p>
        </w:tc>
      </w:tr>
      <w:tr>
        <w:trPr>
          <w:trHeight w:val="27"/>
        </w:trPr>
        <w:tc>
          <w:tcPr>
            <w:tcW w:w="82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Borders>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2820" w:type="dxa"/>
            <w:vAlign w:val="bottom"/>
            <w:gridSpan w:val="3"/>
          </w:tcPr>
          <w:p>
            <w:pPr>
              <w:ind w:left="20"/>
              <w:spacing w:after="0"/>
              <w:rPr>
                <w:sz w:val="20"/>
                <w:szCs w:val="20"/>
                <w:color w:val="auto"/>
              </w:rPr>
            </w:pPr>
            <w:r>
              <w:rPr>
                <w:rFonts w:ascii="Arial" w:cs="Arial" w:eastAsia="Arial" w:hAnsi="Arial"/>
                <w:sz w:val="18"/>
                <w:szCs w:val="18"/>
                <w:color w:val="auto"/>
                <w:w w:val="92"/>
              </w:rPr>
              <w:t>NAMES OF REPORTING PERSONS</w:t>
            </w: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7360" w:type="dxa"/>
            <w:vAlign w:val="bottom"/>
            <w:gridSpan w:val="6"/>
          </w:tcPr>
          <w:p>
            <w:pPr>
              <w:ind w:left="20"/>
              <w:spacing w:after="0"/>
              <w:rPr>
                <w:sz w:val="20"/>
                <w:szCs w:val="20"/>
                <w:color w:val="auto"/>
              </w:rPr>
            </w:pPr>
            <w:r>
              <w:rPr>
                <w:rFonts w:ascii="Arial" w:cs="Arial" w:eastAsia="Arial" w:hAnsi="Arial"/>
                <w:sz w:val="18"/>
                <w:szCs w:val="18"/>
                <w:color w:val="auto"/>
              </w:rPr>
              <w:t>I.R.S. Identification Nos. of above persons (entities only).</w:t>
            </w: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820" w:type="dxa"/>
            <w:vAlign w:val="bottom"/>
            <w:tcBorders>
              <w:left w:val="single" w:sz="8" w:color="auto"/>
              <w:right w:val="single" w:sz="8" w:color="auto"/>
            </w:tcBorders>
          </w:tcPr>
          <w:p>
            <w:pPr>
              <w:spacing w:after="0"/>
              <w:rPr>
                <w:sz w:val="24"/>
                <w:szCs w:val="24"/>
                <w:color w:val="auto"/>
              </w:rPr>
            </w:pPr>
          </w:p>
        </w:tc>
        <w:tc>
          <w:tcPr>
            <w:tcW w:w="7360" w:type="dxa"/>
            <w:vAlign w:val="bottom"/>
            <w:gridSpan w:val="6"/>
          </w:tcPr>
          <w:p>
            <w:pPr>
              <w:ind w:left="20"/>
              <w:spacing w:after="0"/>
              <w:rPr>
                <w:sz w:val="20"/>
                <w:szCs w:val="20"/>
                <w:color w:val="auto"/>
              </w:rPr>
            </w:pPr>
            <w:r>
              <w:rPr>
                <w:rFonts w:ascii="Arial" w:cs="Arial" w:eastAsia="Arial" w:hAnsi="Arial"/>
                <w:sz w:val="18"/>
                <w:szCs w:val="18"/>
                <w:color w:val="auto"/>
              </w:rPr>
              <w:t>Hawkins, Inc. Employee Stock Ownership Plan and Trust (Tax ID: 41-0771293)</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right w:val="single" w:sz="8" w:color="auto"/>
            </w:tcBorders>
          </w:tcPr>
          <w:p>
            <w:pPr>
              <w:spacing w:after="0"/>
              <w:rPr>
                <w:sz w:val="20"/>
                <w:szCs w:val="20"/>
                <w:color w:val="auto"/>
              </w:rPr>
            </w:pPr>
          </w:p>
        </w:tc>
        <w:tc>
          <w:tcPr>
            <w:tcW w:w="10520" w:type="dxa"/>
            <w:vAlign w:val="bottom"/>
            <w:tcBorders>
              <w:right w:val="single" w:sz="8" w:color="auto"/>
            </w:tcBorders>
            <w:gridSpan w:val="7"/>
          </w:tcPr>
          <w:p>
            <w:pPr>
              <w:ind w:left="20"/>
              <w:spacing w:after="0" w:line="207" w:lineRule="exact"/>
              <w:rPr>
                <w:sz w:val="20"/>
                <w:szCs w:val="20"/>
                <w:color w:val="auto"/>
              </w:rPr>
            </w:pPr>
            <w:r>
              <w:rPr>
                <w:rFonts w:ascii="Arial" w:cs="Arial" w:eastAsia="Arial" w:hAnsi="Arial"/>
                <w:sz w:val="18"/>
                <w:szCs w:val="18"/>
                <w:color w:val="auto"/>
              </w:rPr>
              <w:t>Hawkins, Inc. Employee Stock Ownership Plan for Certain Collectively Bargained Employees and Trust (Tax ID: 41</w:t>
            </w:r>
            <w:r>
              <w:rPr>
                <w:rFonts w:ascii="MS PGothic" w:cs="MS PGothic" w:eastAsia="MS PGothic" w:hAnsi="MS PGothic"/>
                <w:sz w:val="18"/>
                <w:szCs w:val="18"/>
                <w:color w:val="auto"/>
              </w:rPr>
              <w:t>‑</w:t>
            </w:r>
            <w:r>
              <w:rPr>
                <w:rFonts w:ascii="Arial" w:cs="Arial" w:eastAsia="Arial" w:hAnsi="Arial"/>
                <w:sz w:val="18"/>
                <w:szCs w:val="18"/>
                <w:color w:val="auto"/>
              </w:rPr>
              <w:t>0771293)</w:t>
            </w:r>
          </w:p>
        </w:tc>
        <w:tc>
          <w:tcPr>
            <w:tcW w:w="0" w:type="dxa"/>
            <w:vAlign w:val="bottom"/>
          </w:tcPr>
          <w:p>
            <w:pPr>
              <w:spacing w:after="0"/>
              <w:rPr>
                <w:sz w:val="1"/>
                <w:szCs w:val="1"/>
                <w:color w:val="auto"/>
              </w:rPr>
            </w:pPr>
          </w:p>
        </w:tc>
      </w:tr>
      <w:tr>
        <w:trPr>
          <w:trHeight w:val="27"/>
        </w:trPr>
        <w:tc>
          <w:tcPr>
            <w:tcW w:w="820" w:type="dxa"/>
            <w:vAlign w:val="bottom"/>
            <w:tcBorders>
              <w:left w:val="single" w:sz="8" w:color="auto"/>
              <w:bottom w:val="single" w:sz="8" w:color="auto"/>
              <w:right w:val="single" w:sz="8" w:color="auto"/>
            </w:tcBorders>
          </w:tcPr>
          <w:p>
            <w:pPr>
              <w:spacing w:after="0"/>
              <w:rPr>
                <w:sz w:val="2"/>
                <w:szCs w:val="2"/>
                <w:color w:val="auto"/>
              </w:rPr>
            </w:pPr>
          </w:p>
        </w:tc>
        <w:tc>
          <w:tcPr>
            <w:tcW w:w="7360" w:type="dxa"/>
            <w:vAlign w:val="bottom"/>
            <w:tcBorders>
              <w:bottom w:val="single" w:sz="8" w:color="auto"/>
            </w:tcBorders>
            <w:gridSpan w:val="6"/>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7360" w:type="dxa"/>
            <w:vAlign w:val="bottom"/>
            <w:gridSpan w:val="6"/>
          </w:tcPr>
          <w:p>
            <w:pPr>
              <w:ind w:left="20"/>
              <w:spacing w:after="0"/>
              <w:rPr>
                <w:sz w:val="20"/>
                <w:szCs w:val="20"/>
                <w:color w:val="auto"/>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o</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820" w:type="dxa"/>
            <w:vAlign w:val="bottom"/>
            <w:tcBorders>
              <w:left w:val="single" w:sz="8" w:color="auto"/>
              <w:right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Borders>
              <w:right w:val="single" w:sz="8" w:color="auto"/>
            </w:tcBorders>
          </w:tcPr>
          <w:p>
            <w:pPr>
              <w:ind w:left="112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71"/>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21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2520" w:type="dxa"/>
            <w:vAlign w:val="bottom"/>
            <w:gridSpan w:val="2"/>
            <w:shd w:val="clear" w:color="auto" w:fill="E6E6E6"/>
          </w:tcPr>
          <w:p>
            <w:pPr>
              <w:ind w:left="20"/>
              <w:spacing w:after="0"/>
              <w:rPr>
                <w:sz w:val="20"/>
                <w:szCs w:val="20"/>
                <w:color w:val="auto"/>
              </w:rPr>
            </w:pPr>
            <w:r>
              <w:rPr>
                <w:rFonts w:ascii="Arial" w:cs="Arial" w:eastAsia="Arial" w:hAnsi="Arial"/>
                <w:sz w:val="18"/>
                <w:szCs w:val="18"/>
                <w:color w:val="auto"/>
              </w:rPr>
              <w:t>SEC USE ONLY</w:t>
            </w:r>
          </w:p>
        </w:tc>
        <w:tc>
          <w:tcPr>
            <w:tcW w:w="300" w:type="dxa"/>
            <w:vAlign w:val="bottom"/>
            <w:tcBorders>
              <w:right w:val="single" w:sz="8" w:color="E6E6E6"/>
            </w:tcBorders>
            <w:shd w:val="clear" w:color="auto" w:fill="E6E6E6"/>
          </w:tcPr>
          <w:p>
            <w:pPr>
              <w:spacing w:after="0"/>
              <w:rPr>
                <w:sz w:val="24"/>
                <w:szCs w:val="24"/>
                <w:color w:val="auto"/>
              </w:rPr>
            </w:pPr>
          </w:p>
        </w:tc>
        <w:tc>
          <w:tcPr>
            <w:tcW w:w="220" w:type="dxa"/>
            <w:vAlign w:val="bottom"/>
            <w:tcBorders>
              <w:right w:val="single" w:sz="8" w:color="E6E6E6"/>
            </w:tcBorders>
            <w:shd w:val="clear" w:color="auto" w:fill="E6E6E6"/>
          </w:tcPr>
          <w:p>
            <w:pPr>
              <w:spacing w:after="0"/>
              <w:rPr>
                <w:sz w:val="24"/>
                <w:szCs w:val="24"/>
                <w:color w:val="auto"/>
              </w:rPr>
            </w:pPr>
          </w:p>
        </w:tc>
        <w:tc>
          <w:tcPr>
            <w:tcW w:w="3620" w:type="dxa"/>
            <w:vAlign w:val="bottom"/>
            <w:tcBorders>
              <w:right w:val="single" w:sz="8" w:color="E6E6E6"/>
            </w:tcBorders>
            <w:shd w:val="clear" w:color="auto" w:fill="E6E6E6"/>
          </w:tcPr>
          <w:p>
            <w:pPr>
              <w:spacing w:after="0"/>
              <w:rPr>
                <w:sz w:val="24"/>
                <w:szCs w:val="24"/>
                <w:color w:val="auto"/>
              </w:rPr>
            </w:pPr>
          </w:p>
        </w:tc>
        <w:tc>
          <w:tcPr>
            <w:tcW w:w="700" w:type="dxa"/>
            <w:vAlign w:val="bottom"/>
            <w:shd w:val="clear" w:color="auto" w:fill="E6E6E6"/>
          </w:tcPr>
          <w:p>
            <w:pPr>
              <w:spacing w:after="0"/>
              <w:rPr>
                <w:sz w:val="24"/>
                <w:szCs w:val="24"/>
                <w:color w:val="auto"/>
              </w:rPr>
            </w:pPr>
          </w:p>
        </w:tc>
        <w:tc>
          <w:tcPr>
            <w:tcW w:w="3160" w:type="dxa"/>
            <w:vAlign w:val="bottom"/>
            <w:tcBorders>
              <w:right w:val="single" w:sz="8" w:color="auto"/>
            </w:tcBorders>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20" w:type="dxa"/>
            <w:vAlign w:val="bottom"/>
            <w:tcBorders>
              <w:left w:val="single" w:sz="8" w:color="auto"/>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E6E6E6"/>
            </w:tcBorders>
            <w:shd w:val="clear" w:color="auto" w:fill="E6E6E6"/>
          </w:tcPr>
          <w:p>
            <w:pPr>
              <w:spacing w:after="0"/>
              <w:rPr>
                <w:sz w:val="9"/>
                <w:szCs w:val="9"/>
                <w:color w:val="auto"/>
              </w:rPr>
            </w:pPr>
          </w:p>
        </w:tc>
        <w:tc>
          <w:tcPr>
            <w:tcW w:w="880" w:type="dxa"/>
            <w:vAlign w:val="bottom"/>
            <w:tcBorders>
              <w:bottom w:val="single" w:sz="8" w:color="auto"/>
              <w:right w:val="single" w:sz="8" w:color="E6E6E6"/>
            </w:tcBorders>
            <w:gridSpan w:val="3"/>
            <w:shd w:val="clear" w:color="auto" w:fill="E6E6E6"/>
          </w:tcPr>
          <w:p>
            <w:pPr>
              <w:spacing w:after="0"/>
              <w:rPr>
                <w:sz w:val="9"/>
                <w:szCs w:val="9"/>
                <w:color w:val="auto"/>
              </w:rPr>
            </w:pPr>
          </w:p>
        </w:tc>
        <w:tc>
          <w:tcPr>
            <w:tcW w:w="4320" w:type="dxa"/>
            <w:vAlign w:val="bottom"/>
            <w:tcBorders>
              <w:bottom w:val="single" w:sz="8" w:color="auto"/>
            </w:tcBorders>
            <w:gridSpan w:val="2"/>
            <w:shd w:val="clear" w:color="auto" w:fill="E6E6E6"/>
          </w:tcPr>
          <w:p>
            <w:pPr>
              <w:spacing w:after="0"/>
              <w:rPr>
                <w:sz w:val="9"/>
                <w:szCs w:val="9"/>
                <w:color w:val="auto"/>
              </w:rPr>
            </w:pPr>
          </w:p>
        </w:tc>
        <w:tc>
          <w:tcPr>
            <w:tcW w:w="3160" w:type="dxa"/>
            <w:vAlign w:val="bottom"/>
            <w:tcBorders>
              <w:bottom w:val="single" w:sz="8" w:color="auto"/>
              <w:right w:val="single" w:sz="8" w:color="auto"/>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7360" w:type="dxa"/>
            <w:vAlign w:val="bottom"/>
            <w:gridSpan w:val="6"/>
          </w:tcPr>
          <w:p>
            <w:pPr>
              <w:ind w:left="20"/>
              <w:spacing w:after="0"/>
              <w:rPr>
                <w:sz w:val="20"/>
                <w:szCs w:val="20"/>
                <w:color w:val="auto"/>
              </w:rPr>
            </w:pPr>
            <w:r>
              <w:rPr>
                <w:rFonts w:ascii="Arial" w:cs="Arial" w:eastAsia="Arial" w:hAnsi="Arial"/>
                <w:sz w:val="18"/>
                <w:szCs w:val="18"/>
                <w:color w:val="auto"/>
              </w:rPr>
              <w:t>CITIZENSHIP OR PLACE OF ORGANIZATION</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tcBorders>
              <w:left w:val="single" w:sz="8" w:color="auto"/>
              <w:right w:val="single" w:sz="8" w:color="auto"/>
            </w:tcBorders>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Minnesota</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320" w:type="dxa"/>
            <w:vAlign w:val="bottom"/>
            <w:tcBorders>
              <w:bottom w:val="single" w:sz="8" w:color="auto"/>
            </w:tcBorders>
            <w:gridSpan w:val="2"/>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5</w:t>
            </w:r>
          </w:p>
        </w:tc>
        <w:tc>
          <w:tcPr>
            <w:tcW w:w="220" w:type="dxa"/>
            <w:vAlign w:val="bottom"/>
            <w:tcBorders>
              <w:right w:val="single" w:sz="8" w:color="auto"/>
            </w:tcBorders>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216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6"/>
              </w:rPr>
              <w:t>NUMBER OF</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tcBorders>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7"/>
        </w:trPr>
        <w:tc>
          <w:tcPr>
            <w:tcW w:w="820" w:type="dxa"/>
            <w:vAlign w:val="bottom"/>
            <w:tcBorders>
              <w:left w:val="single" w:sz="8" w:color="auto"/>
            </w:tcBorders>
          </w:tcPr>
          <w:p>
            <w:pPr>
              <w:spacing w:after="0"/>
              <w:rPr>
                <w:sz w:val="24"/>
                <w:szCs w:val="24"/>
                <w:color w:val="auto"/>
              </w:rPr>
            </w:pPr>
          </w:p>
        </w:tc>
        <w:tc>
          <w:tcPr>
            <w:tcW w:w="216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1"/>
              </w:rPr>
              <w:t>SHARES</w:t>
            </w:r>
          </w:p>
        </w:tc>
        <w:tc>
          <w:tcPr>
            <w:tcW w:w="3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6</w:t>
            </w:r>
          </w:p>
        </w:tc>
        <w:tc>
          <w:tcPr>
            <w:tcW w:w="220" w:type="dxa"/>
            <w:vAlign w:val="bottom"/>
            <w:tcBorders>
              <w:right w:val="single" w:sz="8" w:color="auto"/>
            </w:tcBorders>
          </w:tcPr>
          <w:p>
            <w:pPr>
              <w:spacing w:after="0"/>
              <w:rPr>
                <w:sz w:val="24"/>
                <w:szCs w:val="24"/>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20" w:type="dxa"/>
            <w:vAlign w:val="bottom"/>
            <w:vMerge w:val="restart"/>
          </w:tcPr>
          <w:p>
            <w:pPr>
              <w:ind w:left="20"/>
              <w:spacing w:after="0"/>
              <w:rPr>
                <w:sz w:val="20"/>
                <w:szCs w:val="20"/>
                <w:color w:val="auto"/>
              </w:rPr>
            </w:pPr>
            <w:r>
              <w:rPr>
                <w:rFonts w:ascii="Arial" w:cs="Arial" w:eastAsia="Arial" w:hAnsi="Arial"/>
                <w:sz w:val="18"/>
                <w:szCs w:val="18"/>
                <w:color w:val="auto"/>
              </w:rPr>
              <w:t>718,130.54</w:t>
            </w:r>
          </w:p>
        </w:tc>
        <w:tc>
          <w:tcPr>
            <w:tcW w:w="700" w:type="dxa"/>
            <w:vAlign w:val="bottom"/>
          </w:tcPr>
          <w:p>
            <w:pPr>
              <w:spacing w:after="0"/>
              <w:rPr>
                <w:sz w:val="18"/>
                <w:szCs w:val="18"/>
                <w:color w:val="auto"/>
              </w:rPr>
            </w:pPr>
          </w:p>
        </w:tc>
        <w:tc>
          <w:tcPr>
            <w:tcW w:w="3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Borders>
              <w:left w:val="single" w:sz="8" w:color="auto"/>
            </w:tcBorders>
          </w:tcPr>
          <w:p>
            <w:pPr>
              <w:spacing w:after="0"/>
              <w:rPr>
                <w:sz w:val="20"/>
                <w:szCs w:val="20"/>
                <w:color w:val="auto"/>
              </w:rPr>
            </w:pPr>
          </w:p>
        </w:tc>
        <w:tc>
          <w:tcPr>
            <w:tcW w:w="216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97"/>
              </w:rPr>
              <w:t>OWNED BY</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62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3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820" w:type="dxa"/>
            <w:vAlign w:val="bottom"/>
            <w:tcBorders>
              <w:left w:val="single" w:sz="8" w:color="auto"/>
            </w:tcBorders>
          </w:tcPr>
          <w:p>
            <w:pPr>
              <w:spacing w:after="0"/>
              <w:rPr>
                <w:sz w:val="5"/>
                <w:szCs w:val="5"/>
                <w:color w:val="auto"/>
              </w:rPr>
            </w:pPr>
          </w:p>
        </w:tc>
        <w:tc>
          <w:tcPr>
            <w:tcW w:w="216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5"/>
              </w:rPr>
              <w:t>EACH</w:t>
            </w:r>
          </w:p>
        </w:tc>
        <w:tc>
          <w:tcPr>
            <w:tcW w:w="3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4320" w:type="dxa"/>
            <w:vAlign w:val="bottom"/>
            <w:tcBorders>
              <w:bottom w:val="single" w:sz="8" w:color="auto"/>
            </w:tcBorders>
            <w:gridSpan w:val="2"/>
          </w:tcPr>
          <w:p>
            <w:pPr>
              <w:spacing w:after="0"/>
              <w:rPr>
                <w:sz w:val="5"/>
                <w:szCs w:val="5"/>
                <w:color w:val="auto"/>
              </w:rPr>
            </w:pPr>
          </w:p>
        </w:tc>
        <w:tc>
          <w:tcPr>
            <w:tcW w:w="31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820" w:type="dxa"/>
            <w:vAlign w:val="bottom"/>
            <w:tcBorders>
              <w:left w:val="single" w:sz="8" w:color="auto"/>
            </w:tcBorders>
          </w:tcPr>
          <w:p>
            <w:pPr>
              <w:spacing w:after="0"/>
              <w:rPr>
                <w:sz w:val="22"/>
                <w:szCs w:val="22"/>
                <w:color w:val="auto"/>
              </w:rPr>
            </w:pPr>
          </w:p>
        </w:tc>
        <w:tc>
          <w:tcPr>
            <w:tcW w:w="2160" w:type="dxa"/>
            <w:vAlign w:val="bottom"/>
            <w:tcBorders>
              <w:right w:val="single" w:sz="8" w:color="auto"/>
            </w:tcBorders>
            <w:vMerge w:val="continue"/>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7</w:t>
            </w:r>
          </w:p>
        </w:tc>
        <w:tc>
          <w:tcPr>
            <w:tcW w:w="220" w:type="dxa"/>
            <w:vAlign w:val="bottom"/>
            <w:tcBorders>
              <w:right w:val="single" w:sz="8" w:color="auto"/>
            </w:tcBorders>
          </w:tcPr>
          <w:p>
            <w:pPr>
              <w:spacing w:after="0"/>
              <w:rPr>
                <w:sz w:val="22"/>
                <w:szCs w:val="22"/>
                <w:color w:val="auto"/>
              </w:rPr>
            </w:pPr>
          </w:p>
        </w:tc>
        <w:tc>
          <w:tcPr>
            <w:tcW w:w="432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3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820" w:type="dxa"/>
            <w:vAlign w:val="bottom"/>
            <w:tcBorders>
              <w:left w:val="single" w:sz="8" w:color="auto"/>
            </w:tcBorders>
          </w:tcPr>
          <w:p>
            <w:pPr>
              <w:spacing w:after="0"/>
              <w:rPr>
                <w:sz w:val="17"/>
                <w:szCs w:val="17"/>
                <w:color w:val="auto"/>
              </w:rPr>
            </w:pPr>
          </w:p>
        </w:tc>
        <w:tc>
          <w:tcPr>
            <w:tcW w:w="2160" w:type="dxa"/>
            <w:vAlign w:val="bottom"/>
            <w:tcBorders>
              <w:right w:val="single" w:sz="8" w:color="auto"/>
            </w:tcBorders>
          </w:tcPr>
          <w:p>
            <w:pPr>
              <w:jc w:val="center"/>
              <w:ind w:right="750"/>
              <w:spacing w:after="0" w:line="201" w:lineRule="exact"/>
              <w:rPr>
                <w:sz w:val="20"/>
                <w:szCs w:val="20"/>
                <w:color w:val="auto"/>
              </w:rPr>
            </w:pPr>
            <w:r>
              <w:rPr>
                <w:rFonts w:ascii="Arial" w:cs="Arial" w:eastAsia="Arial" w:hAnsi="Arial"/>
                <w:sz w:val="18"/>
                <w:szCs w:val="18"/>
                <w:color w:val="auto"/>
                <w:w w:val="93"/>
              </w:rPr>
              <w:t>REPORTING</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820" w:type="dxa"/>
            <w:vAlign w:val="bottom"/>
            <w:tcBorders>
              <w:left w:val="single" w:sz="8" w:color="auto"/>
            </w:tcBorders>
          </w:tcPr>
          <w:p>
            <w:pPr>
              <w:spacing w:after="0"/>
              <w:rPr>
                <w:sz w:val="24"/>
                <w:szCs w:val="24"/>
                <w:color w:val="auto"/>
              </w:rPr>
            </w:pPr>
          </w:p>
        </w:tc>
        <w:tc>
          <w:tcPr>
            <w:tcW w:w="2160" w:type="dxa"/>
            <w:vAlign w:val="bottom"/>
            <w:tcBorders>
              <w:right w:val="single" w:sz="8" w:color="auto"/>
            </w:tcBorders>
          </w:tcPr>
          <w:p>
            <w:pPr>
              <w:jc w:val="center"/>
              <w:ind w:right="750"/>
              <w:spacing w:after="0"/>
              <w:rPr>
                <w:sz w:val="20"/>
                <w:szCs w:val="20"/>
                <w:color w:val="auto"/>
              </w:rPr>
            </w:pPr>
            <w:r>
              <w:rPr>
                <w:rFonts w:ascii="Arial" w:cs="Arial" w:eastAsia="Arial" w:hAnsi="Arial"/>
                <w:sz w:val="18"/>
                <w:szCs w:val="18"/>
                <w:color w:val="auto"/>
                <w:w w:val="89"/>
              </w:rPr>
              <w:t>PERSON</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0</w:t>
            </w: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tcBorders>
          </w:tcPr>
          <w:p>
            <w:pPr>
              <w:spacing w:after="0"/>
              <w:rPr>
                <w:sz w:val="7"/>
                <w:szCs w:val="7"/>
                <w:color w:val="auto"/>
              </w:rPr>
            </w:pPr>
          </w:p>
        </w:tc>
        <w:tc>
          <w:tcPr>
            <w:tcW w:w="216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820" w:type="dxa"/>
            <w:vAlign w:val="bottom"/>
            <w:tcBorders>
              <w:left w:val="single" w:sz="8" w:color="auto"/>
            </w:tcBorders>
          </w:tcPr>
          <w:p>
            <w:pPr>
              <w:spacing w:after="0"/>
              <w:rPr>
                <w:sz w:val="17"/>
                <w:szCs w:val="17"/>
                <w:color w:val="auto"/>
              </w:rPr>
            </w:pPr>
          </w:p>
        </w:tc>
        <w:tc>
          <w:tcPr>
            <w:tcW w:w="2160" w:type="dxa"/>
            <w:vAlign w:val="bottom"/>
            <w:tcBorders>
              <w:right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8</w:t>
            </w:r>
          </w:p>
        </w:tc>
        <w:tc>
          <w:tcPr>
            <w:tcW w:w="220" w:type="dxa"/>
            <w:vAlign w:val="bottom"/>
            <w:tcBorders>
              <w:right w:val="single" w:sz="8" w:color="auto"/>
            </w:tcBorders>
          </w:tcPr>
          <w:p>
            <w:pPr>
              <w:spacing w:after="0"/>
              <w:rPr>
                <w:sz w:val="17"/>
                <w:szCs w:val="17"/>
                <w:color w:val="auto"/>
              </w:rPr>
            </w:pPr>
          </w:p>
        </w:tc>
        <w:tc>
          <w:tcPr>
            <w:tcW w:w="43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3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20" w:type="dxa"/>
            <w:vAlign w:val="bottom"/>
            <w:tcBorders>
              <w:left w:val="single" w:sz="8" w:color="auto"/>
            </w:tcBorders>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3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216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718,130.54</w:t>
            </w: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right w:val="single" w:sz="8" w:color="auto"/>
            </w:tcBorders>
            <w:gridSpan w:val="3"/>
          </w:tcPr>
          <w:p>
            <w:pPr>
              <w:spacing w:after="0"/>
              <w:rPr>
                <w:sz w:val="7"/>
                <w:szCs w:val="7"/>
                <w:color w:val="auto"/>
              </w:rPr>
            </w:pPr>
          </w:p>
        </w:tc>
        <w:tc>
          <w:tcPr>
            <w:tcW w:w="4320" w:type="dxa"/>
            <w:vAlign w:val="bottom"/>
            <w:tcBorders>
              <w:bottom w:val="single" w:sz="8" w:color="auto"/>
            </w:tcBorders>
            <w:gridSpan w:val="2"/>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7360" w:type="dxa"/>
            <w:vAlign w:val="bottom"/>
            <w:gridSpan w:val="6"/>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right w:val="single" w:sz="8" w:color="auto"/>
            </w:tcBorders>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718,130.54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3"/>
          </w:tcPr>
          <w:p>
            <w:pPr>
              <w:spacing w:after="0"/>
              <w:rPr>
                <w:sz w:val="7"/>
                <w:szCs w:val="7"/>
                <w:color w:val="auto"/>
              </w:rPr>
            </w:pPr>
          </w:p>
        </w:tc>
        <w:tc>
          <w:tcPr>
            <w:tcW w:w="4320" w:type="dxa"/>
            <w:vAlign w:val="bottom"/>
            <w:tcBorders>
              <w:bottom w:val="single" w:sz="8" w:color="auto"/>
            </w:tcBorders>
            <w:gridSpan w:val="2"/>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360" w:type="dxa"/>
            <w:vAlign w:val="bottom"/>
            <w:gridSpan w:val="6"/>
          </w:tcPr>
          <w:p>
            <w:pPr>
              <w:ind w:left="20"/>
              <w:spacing w:after="0"/>
              <w:rPr>
                <w:sz w:val="20"/>
                <w:szCs w:val="20"/>
                <w:color w:val="auto"/>
              </w:rPr>
            </w:pPr>
            <w:r>
              <w:rPr>
                <w:rFonts w:ascii="Arial" w:cs="Arial" w:eastAsia="Arial" w:hAnsi="Arial"/>
                <w:sz w:val="18"/>
                <w:szCs w:val="18"/>
                <w:color w:val="auto"/>
              </w:rPr>
              <w:t xml:space="preserve">CHECK IF THE AGGREGATE AMOUNT IN ROW (9) EXCLUDES CERTAIN SHARES </w:t>
            </w:r>
            <w:r>
              <w:rPr>
                <w:rFonts w:ascii="Arial" w:cs="Arial" w:eastAsia="Arial" w:hAnsi="Arial"/>
                <w:sz w:val="21"/>
                <w:szCs w:val="21"/>
                <w:color w:val="auto"/>
              </w:rPr>
              <w:t>o</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2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4320" w:type="dxa"/>
            <w:vAlign w:val="bottom"/>
            <w:tcBorders>
              <w:bottom w:val="single" w:sz="8" w:color="auto"/>
            </w:tcBorders>
            <w:gridSpan w:val="2"/>
          </w:tcPr>
          <w:p>
            <w:pPr>
              <w:spacing w:after="0"/>
              <w:rPr>
                <w:sz w:val="3"/>
                <w:szCs w:val="3"/>
                <w:color w:val="auto"/>
              </w:rPr>
            </w:pPr>
          </w:p>
        </w:tc>
        <w:tc>
          <w:tcPr>
            <w:tcW w:w="3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7360" w:type="dxa"/>
            <w:vAlign w:val="bottom"/>
            <w:gridSpan w:val="6"/>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right w:val="single" w:sz="8" w:color="auto"/>
            </w:tcBorders>
          </w:tcPr>
          <w:p>
            <w:pPr>
              <w:spacing w:after="0"/>
              <w:rPr>
                <w:sz w:val="24"/>
                <w:szCs w:val="24"/>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w w:val="91"/>
              </w:rPr>
              <w:t>TYPE OF REPORTING PERSON</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right w:val="single" w:sz="8" w:color="auto"/>
            </w:tcBorders>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EP</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820" w:type="dxa"/>
            <w:vAlign w:val="bottom"/>
            <w:tcBorders>
              <w:left w:val="single" w:sz="8" w:color="auto"/>
              <w:bottom w:val="single" w:sz="8" w:color="auto"/>
              <w:right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360" w:top="714" w:right="219" w:bottom="1440" w:gutter="0" w:footer="0" w:header="0"/>
        </w:sectPr>
      </w:pPr>
    </w:p>
    <w:bookmarkStart w:id="2" w:name="page3"/>
    <w:bookmarkEnd w:id="2"/>
    <w:p>
      <w:pPr>
        <w:spacing w:after="0"/>
        <w:tabs>
          <w:tab w:leader="none" w:pos="1600" w:val="left"/>
          <w:tab w:leader="none" w:pos="1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Hawkins, Inc.</w:t>
      </w:r>
    </w:p>
    <w:p>
      <w:pPr>
        <w:spacing w:after="0" w:line="211" w:lineRule="exact"/>
        <w:rPr>
          <w:sz w:val="20"/>
          <w:szCs w:val="20"/>
          <w:color w:val="auto"/>
        </w:rPr>
      </w:pPr>
    </w:p>
    <w:p>
      <w:pPr>
        <w:ind w:left="1620" w:right="6300" w:hanging="964"/>
        <w:spacing w:after="0" w:line="258"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2381 Rosegate</w:t>
      </w:r>
    </w:p>
    <w:p>
      <w:pPr>
        <w:spacing w:after="0" w:line="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Roseville, MN 55113</w:t>
      </w:r>
    </w:p>
    <w:p>
      <w:pPr>
        <w:spacing w:after="0" w:line="186" w:lineRule="exact"/>
        <w:rPr>
          <w:sz w:val="20"/>
          <w:szCs w:val="20"/>
          <w:color w:val="auto"/>
        </w:rPr>
      </w:pPr>
    </w:p>
    <w:p>
      <w:pPr>
        <w:spacing w:after="0"/>
        <w:tabs>
          <w:tab w:leader="none" w:pos="1600" w:val="left"/>
          <w:tab w:leader="none" w:pos="1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Name of Person Filing: </w:t>
      </w:r>
      <w:r>
        <w:rPr>
          <w:rFonts w:ascii="Arial" w:cs="Arial" w:eastAsia="Arial" w:hAnsi="Arial"/>
          <w:sz w:val="22"/>
          <w:szCs w:val="22"/>
          <w:color w:val="auto"/>
          <w:vertAlign w:val="superscript"/>
        </w:rPr>
        <w:t>1</w:t>
      </w:r>
    </w:p>
    <w:p>
      <w:pPr>
        <w:spacing w:after="0" w:line="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Hawkins, Inc. Employee Stock Ownership Plan and Trust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w:t>
      </w:r>
    </w:p>
    <w:p>
      <w:pPr>
        <w:spacing w:after="0" w:line="211" w:lineRule="exact"/>
        <w:rPr>
          <w:sz w:val="20"/>
          <w:szCs w:val="20"/>
          <w:color w:val="auto"/>
        </w:rPr>
      </w:pPr>
    </w:p>
    <w:p>
      <w:pPr>
        <w:ind w:left="1620" w:hanging="964"/>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23" w:lineRule="exact"/>
        <w:rPr>
          <w:rFonts w:ascii="Arial" w:cs="Arial" w:eastAsia="Arial" w:hAnsi="Arial"/>
          <w:sz w:val="18"/>
          <w:szCs w:val="18"/>
          <w:color w:val="auto"/>
        </w:rPr>
      </w:pPr>
    </w:p>
    <w:p>
      <w:pPr>
        <w:ind w:left="1620" w:right="8220"/>
        <w:spacing w:after="0" w:line="323" w:lineRule="auto"/>
        <w:rPr>
          <w:rFonts w:ascii="Arial" w:cs="Arial" w:eastAsia="Arial" w:hAnsi="Arial"/>
          <w:sz w:val="18"/>
          <w:szCs w:val="18"/>
          <w:color w:val="auto"/>
        </w:rPr>
      </w:pPr>
      <w:r>
        <w:rPr>
          <w:rFonts w:ascii="Arial" w:cs="Arial" w:eastAsia="Arial" w:hAnsi="Arial"/>
          <w:sz w:val="16"/>
          <w:szCs w:val="16"/>
          <w:color w:val="auto"/>
        </w:rPr>
        <w:t>2381 Rosegate Roseville, MN 55113</w:t>
      </w:r>
    </w:p>
    <w:p>
      <w:pPr>
        <w:spacing w:after="0" w:line="138" w:lineRule="exact"/>
        <w:rPr>
          <w:rFonts w:ascii="Arial" w:cs="Arial" w:eastAsia="Arial" w:hAnsi="Arial"/>
          <w:sz w:val="18"/>
          <w:szCs w:val="18"/>
          <w:color w:val="auto"/>
        </w:rPr>
      </w:pPr>
    </w:p>
    <w:p>
      <w:pPr>
        <w:ind w:left="1620" w:right="8900" w:hanging="964"/>
        <w:spacing w:after="0" w:line="308" w:lineRule="auto"/>
        <w:tabs>
          <w:tab w:leader="none" w:pos="1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Minnesota</w:t>
      </w:r>
    </w:p>
    <w:p>
      <w:pPr>
        <w:spacing w:after="0" w:line="146" w:lineRule="exact"/>
        <w:rPr>
          <w:rFonts w:ascii="Arial" w:cs="Arial" w:eastAsia="Arial" w:hAnsi="Arial"/>
          <w:sz w:val="17"/>
          <w:szCs w:val="17"/>
          <w:color w:val="auto"/>
        </w:rPr>
      </w:pPr>
    </w:p>
    <w:p>
      <w:pPr>
        <w:ind w:left="1620" w:hanging="964"/>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210" w:lineRule="exact"/>
        <w:rPr>
          <w:rFonts w:ascii="Arial" w:cs="Arial" w:eastAsia="Arial" w:hAnsi="Arial"/>
          <w:sz w:val="18"/>
          <w:szCs w:val="18"/>
          <w:color w:val="auto"/>
        </w:rPr>
      </w:pPr>
    </w:p>
    <w:p>
      <w:pPr>
        <w:ind w:left="1620" w:right="8580" w:hanging="964"/>
        <w:spacing w:after="0" w:line="342" w:lineRule="auto"/>
        <w:tabs>
          <w:tab w:leader="none" w:pos="1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3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Broker or dealer registered under section 15 of the Act;</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Bank as defined in section 3(a)(6) of the Act;</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Insurance company as defined in section 3(a)(19) of the Act;</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Investment company registered under section 8 of the Investment Company Act of 1940;</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An investment adviser in accordance with § 240.13d-1(b)(1)(ii)(E);</w:t>
      </w:r>
    </w:p>
    <w:p>
      <w:pPr>
        <w:spacing w:after="0" w:line="152" w:lineRule="exact"/>
        <w:rPr>
          <w:rFonts w:ascii="Arial" w:cs="Arial" w:eastAsia="Arial" w:hAnsi="Arial"/>
          <w:sz w:val="18"/>
          <w:szCs w:val="18"/>
          <w:color w:val="auto"/>
        </w:rPr>
      </w:pPr>
    </w:p>
    <w:p>
      <w:pPr>
        <w:ind w:left="1300" w:hanging="644"/>
        <w:spacing w:after="0" w:line="242" w:lineRule="exact"/>
        <w:tabs>
          <w:tab w:leader="none" w:pos="1300" w:val="left"/>
        </w:tabs>
        <w:numPr>
          <w:ilvl w:val="0"/>
          <w:numId w:val="5"/>
        </w:numPr>
        <w:rPr>
          <w:rFonts w:ascii="Arial" w:cs="Arial" w:eastAsia="Arial" w:hAnsi="Arial"/>
          <w:sz w:val="18"/>
          <w:szCs w:val="18"/>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An employee benefit plan or endowment fund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1(b)(1)(ii)(F);</w:t>
      </w:r>
    </w:p>
    <w:p>
      <w:pPr>
        <w:spacing w:after="0" w:line="244" w:lineRule="exact"/>
        <w:rPr>
          <w:rFonts w:ascii="Arial" w:cs="Arial" w:eastAsia="Arial" w:hAnsi="Arial"/>
          <w:sz w:val="18"/>
          <w:szCs w:val="18"/>
          <w:color w:val="auto"/>
        </w:rPr>
      </w:pPr>
    </w:p>
    <w:p>
      <w:pPr>
        <w:ind w:left="1300" w:hanging="644"/>
        <w:spacing w:after="0" w:line="253"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parent holding company or control person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1(b)(1)(ii)(G);</w:t>
      </w:r>
    </w:p>
    <w:p>
      <w:pPr>
        <w:spacing w:after="0" w:line="192"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savings association as defined in Section 3(b) of the Federal Deposit Insurance Act;</w:t>
      </w:r>
    </w:p>
    <w:p>
      <w:pPr>
        <w:spacing w:after="0" w:line="192" w:lineRule="exact"/>
        <w:rPr>
          <w:rFonts w:ascii="Arial" w:cs="Arial" w:eastAsia="Arial" w:hAnsi="Arial"/>
          <w:sz w:val="18"/>
          <w:szCs w:val="18"/>
          <w:color w:val="auto"/>
        </w:rPr>
      </w:pPr>
    </w:p>
    <w:p>
      <w:pPr>
        <w:ind w:left="1620" w:right="2160" w:hanging="964"/>
        <w:spacing w:after="0" w:line="254"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church plan that is excluded from the definition of an investment company under section 3(c)(14) of the</w:t>
      </w:r>
      <w:r>
        <w:rPr>
          <w:rFonts w:ascii="Arial" w:cs="Arial" w:eastAsia="Arial" w:hAnsi="Arial"/>
          <w:sz w:val="22"/>
          <w:szCs w:val="22"/>
          <w:color w:val="auto"/>
        </w:rPr>
        <w:t xml:space="preserve"> </w:t>
      </w:r>
      <w:r>
        <w:rPr>
          <w:rFonts w:ascii="Arial" w:cs="Arial" w:eastAsia="Arial" w:hAnsi="Arial"/>
          <w:sz w:val="18"/>
          <w:szCs w:val="18"/>
          <w:color w:val="auto"/>
        </w:rPr>
        <w:t>Investment Company Act;</w:t>
      </w:r>
    </w:p>
    <w:p>
      <w:pPr>
        <w:spacing w:after="0" w:line="166" w:lineRule="exact"/>
        <w:rPr>
          <w:rFonts w:ascii="Arial" w:cs="Arial" w:eastAsia="Arial" w:hAnsi="Arial"/>
          <w:sz w:val="18"/>
          <w:szCs w:val="18"/>
          <w:color w:val="auto"/>
        </w:rPr>
      </w:pPr>
    </w:p>
    <w:p>
      <w:pPr>
        <w:ind w:left="1300" w:hanging="644"/>
        <w:spacing w:after="0" w:line="253"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A non-U.S. institution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1(b)(1)(ii)(J);</w:t>
      </w:r>
    </w:p>
    <w:p>
      <w:pPr>
        <w:spacing w:after="0" w:line="200" w:lineRule="exact"/>
        <w:rPr>
          <w:sz w:val="20"/>
          <w:szCs w:val="20"/>
          <w:color w:val="auto"/>
        </w:rPr>
      </w:pPr>
    </w:p>
    <w:p>
      <w:pPr>
        <w:spacing w:after="0" w:line="202" w:lineRule="exact"/>
        <w:rPr>
          <w:sz w:val="20"/>
          <w:szCs w:val="20"/>
          <w:color w:val="auto"/>
        </w:rPr>
      </w:pPr>
    </w:p>
    <w:p>
      <w:pPr>
        <w:ind w:firstLine="8"/>
        <w:spacing w:after="0" w:line="258" w:lineRule="auto"/>
        <w:tabs>
          <w:tab w:leader="none" w:pos="94"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The Trustee of the Hawkins, Inc. Employee Stock Ownership Plan and Trust and the Hawkins, Inc. Employee Stock Ownership Plan for Certain Collectively Bargained Employees and Trust (together, the “ESOP”) is BMO Harris Bank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580" w:right="259" w:bottom="1440" w:gutter="0" w:footer="0" w:header="0"/>
          <w:type w:val="continuous"/>
        </w:sectPr>
      </w:pPr>
    </w:p>
    <w:bookmarkStart w:id="3" w:name="page4"/>
    <w:bookmarkEnd w:id="3"/>
    <w:p>
      <w:pPr>
        <w:ind w:left="1620" w:hanging="964"/>
        <w:spacing w:after="0" w:line="261" w:lineRule="exact"/>
        <w:tabs>
          <w:tab w:leader="none" w:pos="1296" w:val="left"/>
        </w:tabs>
        <w:numPr>
          <w:ilvl w:val="0"/>
          <w:numId w:val="7"/>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8"/>
          <w:szCs w:val="18"/>
          <w:color w:val="auto"/>
        </w:rPr>
        <w:t>Group,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1(b)(1)(ii)(K). If filing as a non-U.S. institution in accordance with §240.13d-1(b)(1)(ii)(J), please</w:t>
      </w:r>
      <w:r>
        <w:rPr>
          <w:rFonts w:ascii="Arial" w:cs="Arial" w:eastAsia="Arial" w:hAnsi="Arial"/>
          <w:sz w:val="22"/>
          <w:szCs w:val="22"/>
          <w:color w:val="auto"/>
        </w:rPr>
        <w:t xml:space="preserve"> </w:t>
      </w:r>
      <w:r>
        <w:rPr>
          <w:rFonts w:ascii="Arial" w:cs="Arial" w:eastAsia="Arial" w:hAnsi="Arial"/>
          <w:sz w:val="18"/>
          <w:szCs w:val="18"/>
          <w:color w:val="auto"/>
        </w:rPr>
        <w:t>specify the type of institution: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718,130.54.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6.8%.</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718,130.54.</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718,130.54.</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66" w:lineRule="exact"/>
        <w:rPr>
          <w:sz w:val="20"/>
          <w:szCs w:val="20"/>
          <w:color w:val="auto"/>
        </w:rPr>
      </w:pPr>
    </w:p>
    <w:p>
      <w:pPr>
        <w:ind w:left="660" w:right="3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91" w:right="27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86" w:lineRule="exact"/>
        <w:rPr>
          <w:sz w:val="20"/>
          <w:szCs w:val="20"/>
          <w:color w:val="auto"/>
        </w:rPr>
      </w:pPr>
    </w:p>
    <w:p>
      <w:pPr>
        <w:ind w:left="140"/>
        <w:spacing w:after="0"/>
        <w:tabs>
          <w:tab w:leader="none" w:pos="5780" w:val="left"/>
        </w:tabs>
        <w:rPr>
          <w:sz w:val="20"/>
          <w:szCs w:val="20"/>
          <w:color w:val="auto"/>
        </w:rPr>
      </w:pPr>
      <w:r>
        <w:rPr>
          <w:rFonts w:ascii="Arial" w:cs="Arial" w:eastAsia="Arial" w:hAnsi="Arial"/>
          <w:sz w:val="36"/>
          <w:szCs w:val="36"/>
          <w:color w:val="auto"/>
          <w:vertAlign w:val="subscript"/>
        </w:rPr>
        <w:t>Date: February 12, 2019</w:t>
      </w:r>
      <w:r>
        <w:rPr>
          <w:sz w:val="20"/>
          <w:szCs w:val="20"/>
          <w:color w:val="auto"/>
        </w:rPr>
        <w:tab/>
      </w:r>
      <w:r>
        <w:rPr>
          <w:rFonts w:ascii="Arial" w:cs="Arial" w:eastAsia="Arial" w:hAnsi="Arial"/>
          <w:sz w:val="18"/>
          <w:szCs w:val="18"/>
          <w:b w:val="1"/>
          <w:bCs w:val="1"/>
          <w:color w:val="auto"/>
        </w:rPr>
        <w:t>HAWKINS, INC. EMPLOYEE STOCK OWNERSHIP TRUST</w:t>
      </w:r>
    </w:p>
    <w:p>
      <w:pPr>
        <w:spacing w:after="0" w:line="30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p>
      <w:pPr>
        <w:spacing w:after="0" w:line="200" w:lineRule="exact"/>
        <w:rPr>
          <w:sz w:val="20"/>
          <w:szCs w:val="20"/>
          <w:color w:val="auto"/>
        </w:rPr>
      </w:pPr>
    </w:p>
    <w:p>
      <w:pPr>
        <w:spacing w:after="0" w:line="36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G. Erstad</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Richard G. Erstad</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1)"/>
      <w:numFmt w:val="lowerLetter"/>
      <w:start w:val="1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2019-12-04T23:19:49Z</dcterms:created>
  <dcterms:modified xsi:type="dcterms:W3CDTF">2019-12-04T23:19:49Z</dcterms:modified>
</cp:coreProperties>
</file>