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HAWKINS,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__________________________________________________________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ind w:righ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 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color w:val="00527C"/>
        </w:rPr>
        <w:t>Your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b w:val="1"/>
          <w:bCs w:val="1"/>
          <w:color w:val="00527C"/>
        </w:rPr>
        <w:t>Vote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color w:val="00527C"/>
        </w:rPr>
        <w:t>Counts!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6460" w:space="120"/>
            <w:col w:w="900" w:space="120"/>
            <w:col w:w="2560"/>
          </w:cols>
          <w:pgMar w:left="980" w:top="1440" w:right="759" w:bottom="1440" w:gutter="0" w:footer="0" w:header="0"/>
        </w:sect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527C"/>
        </w:rPr>
        <w:t>HAWKINS, INC.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2025 Annual Meeting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HAWKINS,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Vote by July 29, 2025 11:59 PM ET. For shares held in a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720"/>
            <w:col w:w="458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2381 ROSEGATE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ROSEVILLE, MN 55113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Plan, vote by July 26, 2025 11:59 PM ET.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420" w:space="720"/>
            <w:col w:w="402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V76101-P35565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You invested in HAWKINS, INC. and it’s time to vote!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240"/>
        <w:spacing w:after="0" w:line="3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This is an important notice regarding the</w:t>
      </w:r>
      <w:r>
        <w:rPr>
          <w:rFonts w:ascii="Arial" w:cs="Arial" w:eastAsia="Arial" w:hAnsi="Arial"/>
          <w:sz w:val="16"/>
          <w:szCs w:val="16"/>
          <w:color w:val="00527C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availability of proxy material for the shareholder meeting to be held on July 30, 2025.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Get informed before you vote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View the Notice and Proxy Statement and Annual Report online OR you can receive a free paper or email copy of the material(s) by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 w:right="8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requesting prior to July 16, 2025. If you would like to request a copy of the material(s) for this and/or future shareholder meetings, you may (1) visit www.ProxyVote.com, (2) call 1-800-579-1639 or (3) send an email to sendmaterial@proxyvote.com. If sending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an email, please include your control number (indicated below) in the subject line. Unless requested, you will not otherwise receive a paper or email copy.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22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Smartphone users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Vote Virtually at the Meeting*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July 30, 2025</w:t>
      </w:r>
    </w:p>
    <w:p>
      <w:pPr>
        <w:ind w:left="2320" w:right="2320" w:hanging="5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Point your camera here and vote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00527C"/>
        </w:rPr>
        <w:t>8:00 am CDT without entering 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control number</w:t>
      </w: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Virtually at: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www.virtualshareholdermeeting.com/HWKN2025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-208915</wp:posOffset>
            </wp:positionH>
            <wp:positionV relativeFrom="paragraph">
              <wp:posOffset>181610</wp:posOffset>
            </wp:positionV>
            <wp:extent cx="637794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This is an overview of the proposals being presented at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527C"/>
        </w:rPr>
        <w:t>upcoming shareholder meeting. Please follow the instructions 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0720"/>
          </w:cols>
          <w:pgMar w:left="820" w:top="650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527C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80" w:space="720"/>
            <w:col w:w="1920"/>
          </w:cols>
          <w:pgMar w:left="820" w:top="650" w:right="359" w:bottom="1440" w:gutter="0" w:footer="0" w:header="0"/>
          <w:type w:val="continuous"/>
        </w:sectPr>
      </w:pPr>
    </w:p>
    <w:p>
      <w:pPr>
        <w:ind w:left="420" w:hanging="408"/>
        <w:spacing w:after="0"/>
        <w:tabs>
          <w:tab w:leader="none" w:pos="42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color w:val="00527C"/>
        </w:rPr>
        <w:t>Election of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806565" cy="1414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Nominees: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01)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A. Faulconbridge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05)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Daniel J. Stauber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02)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Patrick H. Hawkins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06)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T. Thompson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03)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Yi “Faith” Tang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07)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L. Wright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527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04)</w:t>
            </w:r>
          </w:p>
        </w:tc>
        <w:tc>
          <w:tcPr>
            <w:tcW w:w="256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Mary J. Schumacher</w:t>
            </w:r>
          </w:p>
        </w:tc>
        <w:tc>
          <w:tcPr>
            <w:tcW w:w="880" w:type="dxa"/>
            <w:vAlign w:val="bottom"/>
            <w:tcBorders>
              <w:bottom w:val="single" w:sz="8" w:color="00527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08)</w:t>
            </w:r>
          </w:p>
        </w:tc>
        <w:tc>
          <w:tcPr>
            <w:tcW w:w="462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E. Spethmann</w:t>
            </w:r>
          </w:p>
        </w:tc>
        <w:tc>
          <w:tcPr>
            <w:tcW w:w="196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2.</w:t>
            </w:r>
          </w:p>
        </w:tc>
        <w:tc>
          <w:tcPr>
            <w:tcW w:w="8480" w:type="dxa"/>
            <w:vAlign w:val="bottom"/>
            <w:gridSpan w:val="4"/>
          </w:tcPr>
          <w:p>
            <w:pPr>
              <w:ind w:left="14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Ratification of the appointment of Deloitte &amp; Touche LLP to serve as our independent registered public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220"/>
              <w:spacing w:after="0" w:line="4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7"/>
                <w:szCs w:val="47"/>
                <w:b w:val="1"/>
                <w:bCs w:val="1"/>
                <w:color w:val="000000"/>
                <w:vertAlign w:val="subscript"/>
              </w:rPr>
              <w:t>R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 xml:space="preserve">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00527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accounting firm for the fiscal year ending March 29, 2026.</w:t>
            </w:r>
          </w:p>
        </w:tc>
        <w:tc>
          <w:tcPr>
            <w:tcW w:w="1960" w:type="dxa"/>
            <w:vAlign w:val="bottom"/>
            <w:tcBorders>
              <w:bottom w:val="single" w:sz="8" w:color="00527C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3</w:t>
            </w:r>
          </w:p>
        </w:tc>
        <w:tc>
          <w:tcPr>
            <w:tcW w:w="84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Non-binding advisory vote to approve executive compensation (“say-on-pay”).</w:t>
            </w:r>
          </w:p>
        </w:tc>
        <w:tc>
          <w:tcPr>
            <w:tcW w:w="1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NOTE</w:t>
      </w:r>
      <w:r>
        <w:rPr>
          <w:rFonts w:ascii="Arial" w:cs="Arial" w:eastAsia="Arial" w:hAnsi="Arial"/>
          <w:sz w:val="18"/>
          <w:szCs w:val="18"/>
          <w:color w:val="00527C"/>
        </w:rPr>
        <w:t>: If any other matters properly come before the meeting or any adjournment thereof calling for a vote of shareholders, then the</w:t>
      </w: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 xml:space="preserve"> </w:t>
      </w:r>
      <w:r>
        <w:rPr>
          <w:rFonts w:ascii="Arial" w:cs="Arial" w:eastAsia="Arial" w:hAnsi="Arial"/>
          <w:sz w:val="18"/>
          <w:szCs w:val="18"/>
          <w:color w:val="00527C"/>
        </w:rPr>
        <w:t>shares represented by this proxy will be voted by the persons named herein in accordance with their best judgment.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68065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566535" cy="14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53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363435"/>
        </w:rPr>
        <w:t>V76102-P35565</w:t>
      </w:r>
    </w:p>
    <w:sectPr>
      <w:pgSz w:w="11900" w:h="16838" w:orient="portrait"/>
      <w:cols w:equalWidth="0" w:num="1">
        <w:col w:w="10720"/>
      </w:cols>
      <w:pgMar w:left="820" w:top="65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2025-06-18T08:06:01Z</dcterms:created>
  <dcterms:modified xsi:type="dcterms:W3CDTF">2025-06-18T08:06:01Z</dcterms:modified>
</cp:coreProperties>
</file>