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0001324251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HAWKINS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000-07647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2381 ROSEGATE</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ROSEVILLE</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55113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6123316910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Erstad Richard G</w:t>
      </w:r>
    </w:p>
    <w:p>
      <w:pPr>
        <w:spacing w:after="0" w:line="44" w:lineRule="exact"/>
        <w:rPr>
          <w:sz w:val="24"/>
          <w:szCs w:val="24"/>
          <w:color w:val="auto"/>
        </w:rPr>
      </w:pPr>
    </w:p>
    <w:p>
      <w:pPr>
        <w:sectPr>
          <w:pgSz w:w="11900" w:h="16838" w:orient="portrait"/>
          <w:cols w:equalWidth="0" w:num="2">
            <w:col w:w="8040" w:space="720"/>
            <w:col w:w="24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7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Corp</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3500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453950.00</w:t>
            </w: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20902093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02/02/2026   Nasdaq</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48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vMerge w:val="continue"/>
          </w:tcPr>
          <w:p>
            <w:pPr>
              <w:spacing w:after="0"/>
              <w:rPr>
                <w:sz w:val="10"/>
                <w:szCs w:val="10"/>
                <w:color w:val="auto"/>
              </w:rPr>
            </w:pPr>
          </w:p>
        </w:tc>
        <w:tc>
          <w:tcPr>
            <w:tcW w:w="14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0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5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vMerge w:val="continue"/>
          </w:tcPr>
          <w:p>
            <w:pPr>
              <w:spacing w:after="0"/>
              <w:rPr>
                <w:sz w:val="10"/>
                <w:szCs w:val="10"/>
                <w:color w:val="auto"/>
              </w:rPr>
            </w:pPr>
          </w:p>
        </w:tc>
        <w:tc>
          <w:tcPr>
            <w:tcW w:w="14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0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04/01/2024 Vesting of</w:t>
            </w:r>
          </w:p>
        </w:tc>
        <w:tc>
          <w:tcPr>
            <w:tcW w:w="18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4564</w:t>
            </w:r>
          </w:p>
        </w:tc>
        <w:tc>
          <w:tcPr>
            <w:tcW w:w="272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04/01/2024 Equity</w:t>
            </w:r>
          </w:p>
        </w:tc>
      </w:tr>
      <w:tr>
        <w:trPr>
          <w:trHeight w:val="282"/>
        </w:trPr>
        <w:tc>
          <w:tcPr>
            <w:tcW w:w="1140" w:type="dxa"/>
            <w:vAlign w:val="bottom"/>
          </w:tcPr>
          <w:p>
            <w:pPr>
              <w:spacing w:after="0"/>
              <w:rPr>
                <w:sz w:val="24"/>
                <w:szCs w:val="24"/>
                <w:color w:val="auto"/>
              </w:rPr>
            </w:pPr>
          </w:p>
        </w:tc>
        <w:tc>
          <w:tcPr>
            <w:tcW w:w="292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720" w:type="dxa"/>
            <w:vAlign w:val="bottom"/>
          </w:tcPr>
          <w:p>
            <w:pPr>
              <w:ind w:left="1460"/>
              <w:spacing w:after="0"/>
              <w:rPr>
                <w:sz w:val="20"/>
                <w:szCs w:val="20"/>
                <w:color w:val="auto"/>
              </w:rPr>
            </w:pPr>
            <w:r>
              <w:rPr>
                <w:rFonts w:ascii="Times New Roman" w:cs="Times New Roman" w:eastAsia="Times New Roman" w:hAnsi="Times New Roman"/>
                <w:sz w:val="22"/>
                <w:szCs w:val="22"/>
                <w:color w:val="auto"/>
                <w:w w:val="97"/>
              </w:rPr>
              <w:t>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-315595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8"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1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60" w:type="dxa"/>
            <w:vAlign w:val="bottom"/>
          </w:tcPr>
          <w:p>
            <w:pPr>
              <w:spacing w:after="0"/>
              <w:rPr>
                <w:sz w:val="24"/>
                <w:szCs w:val="24"/>
                <w:color w:val="auto"/>
              </w:rPr>
            </w:pPr>
          </w:p>
        </w:tc>
      </w:tr>
      <w:tr>
        <w:trPr>
          <w:trHeight w:val="297"/>
        </w:trPr>
        <w:tc>
          <w:tcPr>
            <w:tcW w:w="31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02/02/2026</w:t>
            </w:r>
          </w:p>
        </w:tc>
      </w:tr>
      <w:tr>
        <w:trPr>
          <w:trHeight w:val="297"/>
        </w:trPr>
        <w:tc>
          <w:tcPr>
            <w:tcW w:w="31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Richard G. Erstad</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2026-02-02T09:53:42Z</dcterms:created>
  <dcterms:modified xsi:type="dcterms:W3CDTF">2026-02-02T09:53:42Z</dcterms:modified>
</cp:coreProperties>
</file>