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023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023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SEVENICH JOHN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3100 EAST HENNEPIN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HAWKINS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HWKN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07/17/2006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43"/>
        <w:spacing w:after="0"/>
        <w:rPr>
          <w:sz w:val="20"/>
          <w:szCs w:val="20"/>
          <w:color w:val="auto"/>
        </w:rPr>
      </w:pPr>
      <w:r>
        <w:rPr>
          <w:rFonts w:ascii="Arial" w:cs="Arial" w:eastAsia="Arial" w:hAnsi="Arial"/>
          <w:sz w:val="18"/>
          <w:szCs w:val="18"/>
          <w:color w:val="0000FF"/>
        </w:rPr>
        <w:t>Vice President, Industrial</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MINNEAPOLIS MN</w:t>
            </w:r>
          </w:p>
        </w:tc>
        <w:tc>
          <w:tcPr>
            <w:tcW w:w="1680" w:type="dxa"/>
            <w:vAlign w:val="bottom"/>
          </w:tcPr>
          <w:p>
            <w:pPr>
              <w:ind w:left="420"/>
              <w:spacing w:after="0"/>
              <w:rPr>
                <w:sz w:val="20"/>
                <w:szCs w:val="20"/>
                <w:color w:val="auto"/>
              </w:rPr>
            </w:pPr>
            <w:r>
              <w:rPr>
                <w:rFonts w:ascii="Arial" w:cs="Arial" w:eastAsia="Arial" w:hAnsi="Arial"/>
                <w:sz w:val="18"/>
                <w:szCs w:val="18"/>
                <w:color w:val="0000FF"/>
              </w:rPr>
              <w:t>55413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80" w:type="dxa"/>
            <w:vAlign w:val="bottom"/>
            <w:gridSpan w:val="7"/>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8"/>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8"/>
              <w:spacing w:after="0"/>
              <w:rPr>
                <w:sz w:val="20"/>
                <w:szCs w:val="20"/>
                <w:color w:val="auto"/>
              </w:rPr>
            </w:pPr>
            <w:r>
              <w:rPr>
                <w:rFonts w:ascii="Arial" w:cs="Arial" w:eastAsia="Arial" w:hAnsi="Arial"/>
                <w:sz w:val="18"/>
                <w:szCs w:val="18"/>
                <w:color w:val="0000FF"/>
                <w:w w:val="88"/>
              </w:rPr>
              <w:t>07/11/2006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5,100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(2)</w:t>
            </w:r>
          </w:p>
        </w:tc>
        <w:tc>
          <w:tcPr>
            <w:tcW w:w="1480" w:type="dxa"/>
            <w:vAlign w:val="bottom"/>
            <w:tcBorders>
              <w:bottom w:val="single" w:sz="8" w:color="2C2C2C"/>
            </w:tcBorders>
            <w:gridSpan w:val="3"/>
          </w:tcPr>
          <w:p>
            <w:pPr>
              <w:jc w:val="center"/>
              <w:ind w:left="104"/>
              <w:spacing w:after="0"/>
              <w:rPr>
                <w:sz w:val="20"/>
                <w:szCs w:val="20"/>
                <w:color w:val="auto"/>
              </w:rPr>
            </w:pPr>
            <w:r>
              <w:rPr>
                <w:rFonts w:ascii="Arial" w:cs="Arial" w:eastAsia="Arial" w:hAnsi="Arial"/>
                <w:sz w:val="18"/>
                <w:szCs w:val="18"/>
                <w:color w:val="0000FF"/>
                <w:w w:val="86"/>
              </w:rPr>
              <w:t>10,413.473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8"/>
              <w:spacing w:after="0"/>
              <w:rPr>
                <w:sz w:val="20"/>
                <w:szCs w:val="20"/>
                <w:color w:val="auto"/>
              </w:rPr>
            </w:pPr>
            <w:r>
              <w:rPr>
                <w:rFonts w:ascii="Arial" w:cs="Arial" w:eastAsia="Arial" w:hAnsi="Arial"/>
                <w:sz w:val="18"/>
                <w:szCs w:val="18"/>
                <w:color w:val="0000FF"/>
                <w:w w:val="88"/>
              </w:rPr>
              <w:t>07/11/2006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1,700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(2)</w:t>
            </w:r>
          </w:p>
        </w:tc>
        <w:tc>
          <w:tcPr>
            <w:tcW w:w="1480" w:type="dxa"/>
            <w:vAlign w:val="bottom"/>
            <w:tcBorders>
              <w:bottom w:val="single" w:sz="8" w:color="2C2C2C"/>
            </w:tcBorders>
            <w:gridSpan w:val="3"/>
          </w:tcPr>
          <w:p>
            <w:pPr>
              <w:jc w:val="center"/>
              <w:ind w:left="104"/>
              <w:spacing w:after="0"/>
              <w:rPr>
                <w:sz w:val="20"/>
                <w:szCs w:val="20"/>
                <w:color w:val="auto"/>
              </w:rPr>
            </w:pPr>
            <w:r>
              <w:rPr>
                <w:rFonts w:ascii="Arial" w:cs="Arial" w:eastAsia="Arial" w:hAnsi="Arial"/>
                <w:sz w:val="18"/>
                <w:szCs w:val="18"/>
                <w:color w:val="0000FF"/>
                <w:w w:val="84"/>
              </w:rPr>
              <w:t>1,700</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child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8"/>
              <w:spacing w:after="0"/>
              <w:rPr>
                <w:sz w:val="20"/>
                <w:szCs w:val="20"/>
                <w:color w:val="auto"/>
              </w:rPr>
            </w:pPr>
            <w:r>
              <w:rPr>
                <w:rFonts w:ascii="Arial" w:cs="Arial" w:eastAsia="Arial" w:hAnsi="Arial"/>
                <w:sz w:val="18"/>
                <w:szCs w:val="18"/>
                <w:color w:val="0000FF"/>
                <w:w w:val="88"/>
              </w:rPr>
              <w:t>07/11/2006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1,700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(2)</w:t>
            </w:r>
          </w:p>
        </w:tc>
        <w:tc>
          <w:tcPr>
            <w:tcW w:w="1480" w:type="dxa"/>
            <w:vAlign w:val="bottom"/>
            <w:tcBorders>
              <w:bottom w:val="single" w:sz="8" w:color="2C2C2C"/>
            </w:tcBorders>
            <w:gridSpan w:val="3"/>
          </w:tcPr>
          <w:p>
            <w:pPr>
              <w:jc w:val="center"/>
              <w:ind w:left="104"/>
              <w:spacing w:after="0"/>
              <w:rPr>
                <w:sz w:val="20"/>
                <w:szCs w:val="20"/>
                <w:color w:val="auto"/>
              </w:rPr>
            </w:pPr>
            <w:r>
              <w:rPr>
                <w:rFonts w:ascii="Arial" w:cs="Arial" w:eastAsia="Arial" w:hAnsi="Arial"/>
                <w:sz w:val="18"/>
                <w:szCs w:val="18"/>
                <w:color w:val="0000FF"/>
                <w:w w:val="84"/>
              </w:rPr>
              <w:t>1,700</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child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8"/>
              <w:spacing w:after="0"/>
              <w:rPr>
                <w:sz w:val="20"/>
                <w:szCs w:val="20"/>
                <w:color w:val="auto"/>
              </w:rPr>
            </w:pPr>
            <w:r>
              <w:rPr>
                <w:rFonts w:ascii="Arial" w:cs="Arial" w:eastAsia="Arial" w:hAnsi="Arial"/>
                <w:sz w:val="18"/>
                <w:szCs w:val="18"/>
                <w:color w:val="0000FF"/>
                <w:w w:val="88"/>
              </w:rPr>
              <w:t>07/11/2006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G</w:t>
            </w:r>
            <w:r>
              <w:rPr>
                <w:rFonts w:ascii="Arial" w:cs="Arial" w:eastAsia="Arial" w:hAnsi="Arial"/>
                <w:sz w:val="11"/>
                <w:szCs w:val="11"/>
                <w:color w:val="008000"/>
              </w:rPr>
              <w:t>(1)</w:t>
            </w:r>
          </w:p>
        </w:tc>
        <w:tc>
          <w:tcPr>
            <w:tcW w:w="320" w:type="dxa"/>
            <w:vAlign w:val="bottom"/>
            <w:tcBorders>
              <w:bottom w:val="single" w:sz="8" w:color="2C2C2C"/>
            </w:tcBorders>
          </w:tcPr>
          <w:p>
            <w:pPr>
              <w:ind w:left="140"/>
              <w:spacing w:after="0"/>
              <w:rPr>
                <w:sz w:val="20"/>
                <w:szCs w:val="20"/>
                <w:color w:val="auto"/>
              </w:rPr>
            </w:pPr>
            <w:r>
              <w:rPr>
                <w:rFonts w:ascii="Arial" w:cs="Arial" w:eastAsia="Arial" w:hAnsi="Arial"/>
                <w:sz w:val="14"/>
                <w:szCs w:val="14"/>
                <w:color w:val="0000FF"/>
              </w:rPr>
              <w:t>V</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1,700</w:t>
            </w:r>
          </w:p>
        </w:tc>
        <w:tc>
          <w:tcPr>
            <w:tcW w:w="5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jc w:val="right"/>
              <w:spacing w:after="0"/>
              <w:rPr>
                <w:sz w:val="20"/>
                <w:szCs w:val="20"/>
                <w:color w:val="auto"/>
              </w:rPr>
            </w:pPr>
            <w:r>
              <w:rPr>
                <w:rFonts w:ascii="Arial" w:cs="Arial" w:eastAsia="Arial" w:hAnsi="Arial"/>
                <w:sz w:val="11"/>
                <w:szCs w:val="11"/>
                <w:color w:val="008000"/>
              </w:rPr>
              <w:t>(2)</w:t>
            </w:r>
          </w:p>
        </w:tc>
        <w:tc>
          <w:tcPr>
            <w:tcW w:w="1480" w:type="dxa"/>
            <w:vAlign w:val="bottom"/>
            <w:tcBorders>
              <w:bottom w:val="single" w:sz="8" w:color="2C2C2C"/>
            </w:tcBorders>
            <w:gridSpan w:val="3"/>
          </w:tcPr>
          <w:p>
            <w:pPr>
              <w:jc w:val="center"/>
              <w:ind w:left="104"/>
              <w:spacing w:after="0"/>
              <w:rPr>
                <w:sz w:val="20"/>
                <w:szCs w:val="20"/>
                <w:color w:val="auto"/>
              </w:rPr>
            </w:pPr>
            <w:r>
              <w:rPr>
                <w:rFonts w:ascii="Arial" w:cs="Arial" w:eastAsia="Arial" w:hAnsi="Arial"/>
                <w:sz w:val="18"/>
                <w:szCs w:val="18"/>
                <w:color w:val="0000FF"/>
                <w:w w:val="84"/>
              </w:rPr>
              <w:t>1,700</w:t>
            </w:r>
          </w:p>
        </w:tc>
        <w:tc>
          <w:tcPr>
            <w:tcW w:w="9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I</w:t>
            </w:r>
          </w:p>
        </w:tc>
        <w:tc>
          <w:tcPr>
            <w:tcW w:w="82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By Child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80" w:type="dxa"/>
            <w:vAlign w:val="bottom"/>
            <w:gridSpan w:val="3"/>
            <w:vMerge w:val="restart"/>
          </w:tcPr>
          <w:p>
            <w:pPr>
              <w:jc w:val="center"/>
              <w:ind w:left="104"/>
              <w:spacing w:after="0"/>
              <w:rPr>
                <w:sz w:val="20"/>
                <w:szCs w:val="20"/>
                <w:color w:val="auto"/>
              </w:rPr>
            </w:pPr>
            <w:r>
              <w:rPr>
                <w:rFonts w:ascii="Arial" w:cs="Arial" w:eastAsia="Arial" w:hAnsi="Arial"/>
                <w:sz w:val="18"/>
                <w:szCs w:val="18"/>
                <w:color w:val="0000FF"/>
                <w:w w:val="90"/>
              </w:rPr>
              <w:t>22,950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 ESOP</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0" w:type="dxa"/>
            <w:vAlign w:val="bottom"/>
          </w:tcPr>
          <w:p>
            <w:pPr>
              <w:spacing w:after="0"/>
              <w:rPr>
                <w:sz w:val="9"/>
                <w:szCs w:val="9"/>
                <w:color w:val="auto"/>
              </w:rPr>
            </w:pPr>
          </w:p>
        </w:tc>
        <w:tc>
          <w:tcPr>
            <w:tcW w:w="7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0"/>
              </w:rPr>
              <w:t>Trustees</w:t>
            </w:r>
            <w:r>
              <w:rPr>
                <w:rFonts w:ascii="Arial" w:cs="Arial" w:eastAsia="Arial" w:hAnsi="Arial"/>
                <w:sz w:val="22"/>
                <w:szCs w:val="22"/>
                <w:color w:val="008000"/>
                <w:w w:val="90"/>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jc w:val="center"/>
              <w:ind w:left="8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jc w:val="center"/>
              <w:ind w:left="48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Gift of 1,800 shares to each of the reporting person's three children who are the reporting person's dependants. The reporting person disclaims beneficial ownership of the shares held by his chldren, and this report should not be deemed an admission that the reporting person is the beneficial owner of his dependant childrens' shares for purposes of Section 16 or for any other purpose.</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last report dated 3/31/06.</w:t>
      </w:r>
    </w:p>
    <w:p>
      <w:pPr>
        <w:sectPr>
          <w:pgSz w:w="11900" w:h="16838" w:orient="portrait"/>
          <w:cols w:equalWidth="0" w:num="1">
            <w:col w:w="11420"/>
          </w:cols>
          <w:pgMar w:left="240" w:top="226" w:right="239" w:bottom="1440" w:gutter="0" w:footer="0" w:header="0"/>
          <w:type w:val="continuous"/>
        </w:sectPr>
      </w:pPr>
    </w:p>
    <w:p>
      <w:pPr>
        <w:spacing w:after="0" w:line="71" w:lineRule="exact"/>
        <w:rPr>
          <w:sz w:val="24"/>
          <w:szCs w:val="24"/>
          <w:color w:val="auto"/>
        </w:rPr>
      </w:pPr>
    </w:p>
    <w:p>
      <w:pPr>
        <w:ind w:left="6860"/>
        <w:spacing w:after="0"/>
        <w:rPr>
          <w:sz w:val="20"/>
          <w:szCs w:val="20"/>
          <w:color w:val="auto"/>
        </w:rPr>
      </w:pPr>
      <w:r>
        <w:rPr>
          <w:rFonts w:ascii="Arial" w:cs="Arial" w:eastAsia="Arial" w:hAnsi="Arial"/>
          <w:sz w:val="16"/>
          <w:szCs w:val="16"/>
          <w:color w:val="0000FF"/>
        </w:rPr>
        <w:t>/s/ W. Morgan Burns on behalf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of John R. Sevenich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897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97890" cy="8890"/>
                    </a:xfrm>
                    <a:prstGeom prst="rect">
                      <a:avLst/>
                    </a:prstGeom>
                    <a:noFill/>
                  </pic:spPr>
                </pic:pic>
              </a:graphicData>
            </a:graphic>
          </wp:anchor>
        </w:drawing>
      </w:r>
    </w:p>
    <w:p>
      <w:pPr>
        <w:spacing w:after="0" w:line="44"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120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59" w:lineRule="exact"/>
        <w:rPr>
          <w:sz w:val="24"/>
          <w:szCs w:val="24"/>
          <w:color w:val="auto"/>
        </w:rPr>
      </w:pPr>
    </w:p>
    <w:p>
      <w:pPr>
        <w:spacing w:after="0"/>
        <w:rPr>
          <w:sz w:val="20"/>
          <w:szCs w:val="20"/>
          <w:color w:val="auto"/>
        </w:rPr>
      </w:pPr>
      <w:r>
        <w:rPr>
          <w:rFonts w:ascii="Arial" w:cs="Arial" w:eastAsia="Arial" w:hAnsi="Arial"/>
          <w:sz w:val="15"/>
          <w:szCs w:val="15"/>
          <w:color w:val="0000FF"/>
        </w:rPr>
        <w:t>07/17/2006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4"/>
          <w:szCs w:val="24"/>
          <w:color w:val="auto"/>
        </w:rPr>
      </w:pPr>
    </w:p>
    <w:p>
      <w:pPr>
        <w:sectPr>
          <w:pgSz w:w="11900" w:h="16838" w:orient="portrait"/>
          <w:cols w:equalWidth="0" w:num="2">
            <w:col w:w="9040" w:space="12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7165" TargetMode="External"/><Relationship Id="rId13" Type="http://schemas.openxmlformats.org/officeDocument/2006/relationships/hyperlink" Target="http://www.sec.gov/cgi-bin/browse-edgar?action=getcompany&amp;CIK=00000462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2019-12-17T09:02:38Z</dcterms:created>
  <dcterms:modified xsi:type="dcterms:W3CDTF">2019-12-17T09:02:38Z</dcterms:modified>
</cp:coreProperties>
</file>